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77" w:rsidRPr="00443777" w:rsidRDefault="00443777" w:rsidP="00443777">
      <w:pPr>
        <w:pBdr>
          <w:top w:val="single" w:sz="4" w:space="3" w:color="CCCCCC"/>
          <w:left w:val="single" w:sz="4" w:space="3" w:color="CCCCCC"/>
          <w:bottom w:val="single" w:sz="4" w:space="3" w:color="CCCCCC"/>
          <w:right w:val="single" w:sz="4" w:space="3" w:color="CCCCCC"/>
        </w:pBdr>
        <w:shd w:val="clear" w:color="auto" w:fill="FFFFFF"/>
        <w:spacing w:after="120" w:line="240" w:lineRule="auto"/>
        <w:outlineLvl w:val="0"/>
        <w:rPr>
          <w:rFonts w:ascii="Helvetica" w:eastAsia="Times New Roman" w:hAnsi="Helvetica" w:cs="Helvetica"/>
          <w:color w:val="346094"/>
          <w:spacing w:val="7"/>
          <w:kern w:val="36"/>
          <w:sz w:val="61"/>
          <w:szCs w:val="61"/>
        </w:rPr>
      </w:pPr>
      <w:r w:rsidRPr="00443777">
        <w:rPr>
          <w:rFonts w:ascii="Helvetica" w:eastAsia="Times New Roman" w:hAnsi="Helvetica" w:cs="Helvetica"/>
          <w:color w:val="346094"/>
          <w:spacing w:val="7"/>
          <w:kern w:val="36"/>
          <w:sz w:val="61"/>
          <w:szCs w:val="61"/>
        </w:rPr>
        <w:t>Deferred Compensation</w:t>
      </w:r>
    </w:p>
    <w:p w:rsidR="00443777" w:rsidRPr="00443777" w:rsidRDefault="00443777" w:rsidP="00443777">
      <w:pPr>
        <w:numPr>
          <w:ilvl w:val="0"/>
          <w:numId w:val="1"/>
        </w:numPr>
        <w:pBdr>
          <w:top w:val="single" w:sz="4" w:space="6" w:color="CCCCCC"/>
        </w:pBdr>
        <w:spacing w:before="100" w:beforeAutospacing="1" w:after="100" w:afterAutospacing="1" w:line="240" w:lineRule="auto"/>
        <w:rPr>
          <w:rFonts w:ascii="Helvetica" w:eastAsia="Times New Roman" w:hAnsi="Helvetica" w:cs="Helvetica"/>
          <w:color w:val="000000"/>
          <w:spacing w:val="5"/>
          <w:sz w:val="20"/>
          <w:szCs w:val="20"/>
        </w:rPr>
      </w:pPr>
      <w:hyperlink r:id="rId5" w:history="1">
        <w:r w:rsidRPr="00443777">
          <w:rPr>
            <w:rFonts w:ascii="Helvetica" w:eastAsia="Times New Roman" w:hAnsi="Helvetica" w:cs="Helvetica"/>
            <w:color w:val="346094"/>
            <w:spacing w:val="5"/>
            <w:sz w:val="20"/>
          </w:rPr>
          <w:t>Multnomah County</w:t>
        </w:r>
      </w:hyperlink>
    </w:p>
    <w:p w:rsidR="00443777" w:rsidRPr="00443777" w:rsidRDefault="00443777" w:rsidP="00443777">
      <w:pPr>
        <w:numPr>
          <w:ilvl w:val="0"/>
          <w:numId w:val="1"/>
        </w:numPr>
        <w:pBdr>
          <w:top w:val="single" w:sz="4" w:space="6" w:color="CCCCCC"/>
        </w:pBdr>
        <w:spacing w:before="100" w:beforeAutospacing="1" w:after="100" w:afterAutospacing="1" w:line="240" w:lineRule="auto"/>
        <w:rPr>
          <w:rFonts w:ascii="Helvetica" w:eastAsia="Times New Roman" w:hAnsi="Helvetica" w:cs="Helvetica"/>
          <w:color w:val="000000"/>
          <w:spacing w:val="5"/>
          <w:sz w:val="20"/>
          <w:szCs w:val="20"/>
        </w:rPr>
      </w:pPr>
      <w:hyperlink r:id="rId6" w:history="1">
        <w:r w:rsidRPr="00443777">
          <w:rPr>
            <w:rFonts w:ascii="Helvetica" w:eastAsia="Times New Roman" w:hAnsi="Helvetica" w:cs="Helvetica"/>
            <w:color w:val="346094"/>
            <w:spacing w:val="5"/>
            <w:sz w:val="20"/>
          </w:rPr>
          <w:t>Department of County Management</w:t>
        </w:r>
      </w:hyperlink>
    </w:p>
    <w:p w:rsidR="00443777" w:rsidRPr="00443777" w:rsidRDefault="00443777" w:rsidP="00443777">
      <w:pPr>
        <w:numPr>
          <w:ilvl w:val="0"/>
          <w:numId w:val="1"/>
        </w:numPr>
        <w:pBdr>
          <w:top w:val="single" w:sz="4" w:space="6" w:color="CCCCCC"/>
        </w:pBdr>
        <w:spacing w:before="100" w:beforeAutospacing="1" w:after="100" w:afterAutospacing="1" w:line="240" w:lineRule="auto"/>
        <w:rPr>
          <w:rFonts w:ascii="Helvetica" w:eastAsia="Times New Roman" w:hAnsi="Helvetica" w:cs="Helvetica"/>
          <w:color w:val="000000"/>
          <w:spacing w:val="5"/>
          <w:sz w:val="20"/>
          <w:szCs w:val="20"/>
        </w:rPr>
      </w:pPr>
      <w:hyperlink r:id="rId7" w:history="1">
        <w:r w:rsidRPr="00443777">
          <w:rPr>
            <w:rFonts w:ascii="Helvetica" w:eastAsia="Times New Roman" w:hAnsi="Helvetica" w:cs="Helvetica"/>
            <w:color w:val="346094"/>
            <w:spacing w:val="5"/>
            <w:sz w:val="20"/>
          </w:rPr>
          <w:t>Finance</w:t>
        </w:r>
      </w:hyperlink>
    </w:p>
    <w:p w:rsidR="00443777" w:rsidRPr="00443777" w:rsidRDefault="00443777" w:rsidP="00443777">
      <w:pPr>
        <w:numPr>
          <w:ilvl w:val="0"/>
          <w:numId w:val="1"/>
        </w:numPr>
        <w:pBdr>
          <w:top w:val="single" w:sz="4" w:space="6" w:color="CCCCCC"/>
        </w:pBdr>
        <w:spacing w:before="100" w:beforeAutospacing="1" w:after="100" w:afterAutospacing="1" w:line="240" w:lineRule="auto"/>
        <w:rPr>
          <w:rFonts w:ascii="Helvetica" w:eastAsia="Times New Roman" w:hAnsi="Helvetica" w:cs="Helvetica"/>
          <w:color w:val="000000"/>
          <w:spacing w:val="5"/>
          <w:sz w:val="20"/>
          <w:szCs w:val="20"/>
        </w:rPr>
      </w:pPr>
      <w:hyperlink r:id="rId8" w:history="1">
        <w:r w:rsidRPr="00443777">
          <w:rPr>
            <w:rFonts w:ascii="Helvetica" w:eastAsia="Times New Roman" w:hAnsi="Helvetica" w:cs="Helvetica"/>
            <w:color w:val="346094"/>
            <w:spacing w:val="5"/>
            <w:sz w:val="20"/>
          </w:rPr>
          <w:t>Deferred Compensation</w:t>
        </w:r>
      </w:hyperlink>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Code of Federal Regulations Section 1.456-2(h</w:t>
      </w:r>
      <w:proofErr w:type="gramStart"/>
      <w:r w:rsidRPr="00443777">
        <w:rPr>
          <w:rFonts w:ascii="Helvetica" w:eastAsia="Times New Roman" w:hAnsi="Helvetica" w:cs="Helvetica"/>
          <w:color w:val="000000"/>
          <w:sz w:val="27"/>
          <w:szCs w:val="27"/>
        </w:rPr>
        <w:t>)(</w:t>
      </w:r>
      <w:proofErr w:type="gramEnd"/>
      <w:r w:rsidRPr="00443777">
        <w:rPr>
          <w:rFonts w:ascii="Helvetica" w:eastAsia="Times New Roman" w:hAnsi="Helvetica" w:cs="Helvetica"/>
          <w:color w:val="000000"/>
          <w:sz w:val="27"/>
          <w:szCs w:val="27"/>
        </w:rPr>
        <w:t>4) &amp; (5) defines an "Unforeseeable Emergency" as follows:</w:t>
      </w:r>
    </w:p>
    <w:p w:rsidR="00443777" w:rsidRPr="00443777" w:rsidRDefault="00443777" w:rsidP="00443777">
      <w:pPr>
        <w:shd w:val="clear" w:color="auto" w:fill="FFFFFF"/>
        <w:spacing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For purposes of early withdrawal, an "Unforeseeable Emergency" is defined as severe financial hardship to the Participant resulting from a sudden and unexpected illness or accident of the Participant or of his or her dependent (as defined in section 152(a), loss of the Participant's property due to casualty, or other similar extraordinary and unforeseeable circumstances arising as a result of the events beyond the control of the Participant.</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may not be made to the extent that any such hardship is or may be relieved</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Through reimbursement or compensation by insurance or otherwise;</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By liquidation of the Participant's assets, to the extent the liquidation of such assets would not itself cause severe financial hardship; or</w:t>
      </w:r>
    </w:p>
    <w:p w:rsidR="00443777" w:rsidRPr="00443777" w:rsidRDefault="00443777" w:rsidP="00443777">
      <w:pPr>
        <w:numPr>
          <w:ilvl w:val="0"/>
          <w:numId w:val="2"/>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By cessation of deferrals under the Plan.</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Emergency withdrawals may only be permitted to the extent needed to satisfy the financial need.</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Examples of an "Unforeseeable Emergency" may include:</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An illness or casualty that results in large, documented expenses not covered by insurance or otherwise; or</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death or illness of a wage-earner or dependent, resulting in a loss of income; or</w:t>
      </w:r>
    </w:p>
    <w:p w:rsidR="00443777" w:rsidRPr="00443777" w:rsidRDefault="00443777" w:rsidP="00443777">
      <w:pPr>
        <w:numPr>
          <w:ilvl w:val="0"/>
          <w:numId w:val="3"/>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A sudden unexpected event that results in reduced income or increased expenses.</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lastRenderedPageBreak/>
        <w:t>Examples which are NOT considered an "Unforeseeable Emergency" include: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The purchase of a home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Sending a child to college</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of credit debt</w:t>
      </w:r>
    </w:p>
    <w:p w:rsidR="00443777" w:rsidRPr="00443777" w:rsidRDefault="00443777" w:rsidP="00443777">
      <w:pPr>
        <w:numPr>
          <w:ilvl w:val="0"/>
          <w:numId w:val="4"/>
        </w:num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Payment of taxes</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Multnomah County's Deferred Compensation Plan is required to follow these rules in determining whether an event qualifies. The Plan also states that the participant is ineligible for deductions for one (1) year after a hardship withdrawal is granted.</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For Voya participants contact the National Customer Service Contact Center at 1-800-584-6001.</w:t>
      </w:r>
    </w:p>
    <w:p w:rsidR="00443777" w:rsidRPr="00443777" w:rsidRDefault="00443777" w:rsidP="00443777">
      <w:pPr>
        <w:shd w:val="clear" w:color="auto" w:fill="FFFFFF"/>
        <w:spacing w:before="100" w:beforeAutospacing="1" w:after="100" w:afterAutospacing="1" w:line="360" w:lineRule="atLeast"/>
        <w:rPr>
          <w:rFonts w:ascii="Helvetica" w:eastAsia="Times New Roman" w:hAnsi="Helvetica" w:cs="Helvetica"/>
          <w:color w:val="000000"/>
          <w:sz w:val="27"/>
          <w:szCs w:val="27"/>
        </w:rPr>
      </w:pPr>
      <w:r w:rsidRPr="00443777">
        <w:rPr>
          <w:rFonts w:ascii="Helvetica" w:eastAsia="Times New Roman" w:hAnsi="Helvetica" w:cs="Helvetica"/>
          <w:color w:val="000000"/>
          <w:sz w:val="27"/>
          <w:szCs w:val="27"/>
        </w:rPr>
        <w:t>For Advantis participants click here to go to the Hardship Withdrawal Form</w:t>
      </w:r>
      <w:r w:rsidRPr="00443777">
        <w:rPr>
          <w:rFonts w:ascii="Helvetica" w:eastAsia="Times New Roman" w:hAnsi="Helvetica" w:cs="Helvetica"/>
          <w:color w:val="000000"/>
          <w:sz w:val="27"/>
        </w:rPr>
        <w:t> </w:t>
      </w:r>
      <w:r>
        <w:rPr>
          <w:rFonts w:ascii="Helvetica" w:eastAsia="Times New Roman" w:hAnsi="Helvetica" w:cs="Helvetica"/>
          <w:noProof/>
          <w:color w:val="000000"/>
          <w:sz w:val="27"/>
          <w:szCs w:val="27"/>
        </w:rPr>
        <w:drawing>
          <wp:inline distT="0" distB="0" distL="0" distR="0">
            <wp:extent cx="152400" cy="152400"/>
            <wp:effectExtent l="19050" t="0" r="0" b="0"/>
            <wp:docPr id="1" name="Picture 1" descr="https://multco.us/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co.us/modules/file/icons/application-pdf.png"/>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43777">
        <w:rPr>
          <w:rFonts w:ascii="Helvetica" w:eastAsia="Times New Roman" w:hAnsi="Helvetica" w:cs="Helvetica"/>
          <w:color w:val="000000"/>
          <w:sz w:val="27"/>
        </w:rPr>
        <w:t> </w:t>
      </w:r>
      <w:hyperlink r:id="rId10" w:history="1">
        <w:r w:rsidRPr="00443777">
          <w:rPr>
            <w:rFonts w:ascii="Helvetica" w:eastAsia="Times New Roman" w:hAnsi="Helvetica" w:cs="Helvetica"/>
            <w:color w:val="346094"/>
            <w:sz w:val="27"/>
          </w:rPr>
          <w:t>Hardship</w:t>
        </w:r>
      </w:hyperlink>
      <w:r w:rsidRPr="00443777">
        <w:rPr>
          <w:rFonts w:ascii="Helvetica" w:eastAsia="Times New Roman" w:hAnsi="Helvetica" w:cs="Helvetica"/>
          <w:color w:val="000000"/>
          <w:sz w:val="27"/>
        </w:rPr>
        <w:t> (34.22 KB)</w:t>
      </w:r>
      <w:hyperlink r:id="rId11" w:tgtFrame="_blank" w:history="1">
        <w:r w:rsidRPr="00443777">
          <w:rPr>
            <w:rFonts w:ascii="Helvetica" w:eastAsia="Times New Roman" w:hAnsi="Helvetica" w:cs="Helvetica"/>
            <w:color w:val="346094"/>
            <w:sz w:val="27"/>
          </w:rPr>
          <w:t> Edit file</w:t>
        </w:r>
      </w:hyperlink>
      <w:r w:rsidRPr="00443777">
        <w:rPr>
          <w:rFonts w:ascii="Helvetica" w:eastAsia="Times New Roman" w:hAnsi="Helvetica" w:cs="Helvetica"/>
          <w:color w:val="000000"/>
          <w:sz w:val="27"/>
          <w:szCs w:val="27"/>
        </w:rPr>
        <w:t>.</w:t>
      </w:r>
    </w:p>
    <w:p w:rsidR="00B70871" w:rsidRPr="00443777" w:rsidRDefault="00B70871" w:rsidP="00443777"/>
    <w:sectPr w:rsidR="00B70871" w:rsidRPr="00443777" w:rsidSect="00B708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7569"/>
    <w:multiLevelType w:val="multilevel"/>
    <w:tmpl w:val="05E6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D1CAC"/>
    <w:multiLevelType w:val="multilevel"/>
    <w:tmpl w:val="30B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1C70D5"/>
    <w:multiLevelType w:val="multilevel"/>
    <w:tmpl w:val="784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061CC"/>
    <w:multiLevelType w:val="multilevel"/>
    <w:tmpl w:val="3AEA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43777"/>
    <w:rsid w:val="00443777"/>
    <w:rsid w:val="00B70871"/>
    <w:rsid w:val="00F83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871"/>
  </w:style>
  <w:style w:type="paragraph" w:styleId="Heading1">
    <w:name w:val="heading 1"/>
    <w:basedOn w:val="Normal"/>
    <w:link w:val="Heading1Char"/>
    <w:uiPriority w:val="9"/>
    <w:qFormat/>
    <w:rsid w:val="004437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7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43777"/>
    <w:rPr>
      <w:color w:val="0000FF"/>
      <w:u w:val="single"/>
    </w:rPr>
  </w:style>
  <w:style w:type="paragraph" w:styleId="NormalWeb">
    <w:name w:val="Normal (Web)"/>
    <w:basedOn w:val="Normal"/>
    <w:uiPriority w:val="99"/>
    <w:semiHidden/>
    <w:unhideWhenUsed/>
    <w:rsid w:val="00443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777"/>
  </w:style>
  <w:style w:type="character" w:customStyle="1" w:styleId="file">
    <w:name w:val="file"/>
    <w:basedOn w:val="DefaultParagraphFont"/>
    <w:rsid w:val="00443777"/>
  </w:style>
  <w:style w:type="character" w:customStyle="1" w:styleId="file-size">
    <w:name w:val="file-size"/>
    <w:basedOn w:val="DefaultParagraphFont"/>
    <w:rsid w:val="00443777"/>
  </w:style>
  <w:style w:type="character" w:customStyle="1" w:styleId="file-edit-inline-link">
    <w:name w:val="file-edit-inline-link"/>
    <w:basedOn w:val="DefaultParagraphFont"/>
    <w:rsid w:val="00443777"/>
  </w:style>
  <w:style w:type="paragraph" w:styleId="BalloonText">
    <w:name w:val="Balloon Text"/>
    <w:basedOn w:val="Normal"/>
    <w:link w:val="BalloonTextChar"/>
    <w:uiPriority w:val="99"/>
    <w:semiHidden/>
    <w:unhideWhenUsed/>
    <w:rsid w:val="00443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971673">
      <w:bodyDiv w:val="1"/>
      <w:marLeft w:val="0"/>
      <w:marRight w:val="0"/>
      <w:marTop w:val="0"/>
      <w:marBottom w:val="0"/>
      <w:divBdr>
        <w:top w:val="none" w:sz="0" w:space="0" w:color="auto"/>
        <w:left w:val="none" w:sz="0" w:space="0" w:color="auto"/>
        <w:bottom w:val="none" w:sz="0" w:space="0" w:color="auto"/>
        <w:right w:val="none" w:sz="0" w:space="0" w:color="auto"/>
      </w:divBdr>
      <w:divsChild>
        <w:div w:id="1631672466">
          <w:marLeft w:val="0"/>
          <w:marRight w:val="123"/>
          <w:marTop w:val="0"/>
          <w:marBottom w:val="0"/>
          <w:divBdr>
            <w:top w:val="none" w:sz="0" w:space="0" w:color="auto"/>
            <w:left w:val="none" w:sz="0" w:space="0" w:color="auto"/>
            <w:bottom w:val="none" w:sz="0" w:space="0" w:color="auto"/>
            <w:right w:val="none" w:sz="0" w:space="0" w:color="auto"/>
          </w:divBdr>
          <w:divsChild>
            <w:div w:id="1330064636">
              <w:marLeft w:val="0"/>
              <w:marRight w:val="0"/>
              <w:marTop w:val="0"/>
              <w:marBottom w:val="0"/>
              <w:divBdr>
                <w:top w:val="none" w:sz="0" w:space="0" w:color="auto"/>
                <w:left w:val="none" w:sz="0" w:space="0" w:color="auto"/>
                <w:bottom w:val="none" w:sz="0" w:space="0" w:color="auto"/>
                <w:right w:val="none" w:sz="0" w:space="0" w:color="auto"/>
              </w:divBdr>
              <w:divsChild>
                <w:div w:id="977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00">
          <w:marLeft w:val="0"/>
          <w:marRight w:val="123"/>
          <w:marTop w:val="0"/>
          <w:marBottom w:val="0"/>
          <w:divBdr>
            <w:top w:val="none" w:sz="0" w:space="0" w:color="auto"/>
            <w:left w:val="none" w:sz="0" w:space="0" w:color="auto"/>
            <w:bottom w:val="none" w:sz="0" w:space="0" w:color="auto"/>
            <w:right w:val="none" w:sz="0" w:space="0" w:color="auto"/>
          </w:divBdr>
          <w:divsChild>
            <w:div w:id="82999314">
              <w:marLeft w:val="0"/>
              <w:marRight w:val="0"/>
              <w:marTop w:val="0"/>
              <w:marBottom w:val="300"/>
              <w:divBdr>
                <w:top w:val="single" w:sz="4" w:space="0" w:color="CCCCCC"/>
                <w:left w:val="single" w:sz="4" w:space="12" w:color="CCCCCC"/>
                <w:bottom w:val="single" w:sz="4" w:space="12" w:color="CCCCCC"/>
                <w:right w:val="single" w:sz="4" w:space="12" w:color="CCCCCC"/>
              </w:divBdr>
              <w:divsChild>
                <w:div w:id="1833451501">
                  <w:marLeft w:val="0"/>
                  <w:marRight w:val="0"/>
                  <w:marTop w:val="0"/>
                  <w:marBottom w:val="0"/>
                  <w:divBdr>
                    <w:top w:val="none" w:sz="0" w:space="0" w:color="auto"/>
                    <w:left w:val="none" w:sz="0" w:space="0" w:color="auto"/>
                    <w:bottom w:val="none" w:sz="0" w:space="0" w:color="auto"/>
                    <w:right w:val="none" w:sz="0" w:space="0" w:color="auto"/>
                  </w:divBdr>
                  <w:divsChild>
                    <w:div w:id="2056587437">
                      <w:marLeft w:val="0"/>
                      <w:marRight w:val="0"/>
                      <w:marTop w:val="0"/>
                      <w:marBottom w:val="0"/>
                      <w:divBdr>
                        <w:top w:val="none" w:sz="0" w:space="0" w:color="auto"/>
                        <w:left w:val="none" w:sz="0" w:space="0" w:color="auto"/>
                        <w:bottom w:val="none" w:sz="0" w:space="0" w:color="auto"/>
                        <w:right w:val="none" w:sz="0" w:space="0" w:color="auto"/>
                      </w:divBdr>
                      <w:divsChild>
                        <w:div w:id="1418987123">
                          <w:marLeft w:val="0"/>
                          <w:marRight w:val="0"/>
                          <w:marTop w:val="0"/>
                          <w:marBottom w:val="0"/>
                          <w:divBdr>
                            <w:top w:val="none" w:sz="0" w:space="0" w:color="auto"/>
                            <w:left w:val="none" w:sz="0" w:space="0" w:color="auto"/>
                            <w:bottom w:val="none" w:sz="0" w:space="0" w:color="auto"/>
                            <w:right w:val="none" w:sz="0" w:space="0" w:color="auto"/>
                          </w:divBdr>
                          <w:divsChild>
                            <w:div w:id="1890536078">
                              <w:marLeft w:val="0"/>
                              <w:marRight w:val="0"/>
                              <w:marTop w:val="0"/>
                              <w:marBottom w:val="0"/>
                              <w:divBdr>
                                <w:top w:val="none" w:sz="0" w:space="0" w:color="auto"/>
                                <w:left w:val="none" w:sz="0" w:space="0" w:color="auto"/>
                                <w:bottom w:val="none" w:sz="0" w:space="0" w:color="auto"/>
                                <w:right w:val="none" w:sz="0" w:space="0" w:color="auto"/>
                              </w:divBdr>
                              <w:divsChild>
                                <w:div w:id="295912996">
                                  <w:marLeft w:val="0"/>
                                  <w:marRight w:val="0"/>
                                  <w:marTop w:val="0"/>
                                  <w:marBottom w:val="0"/>
                                  <w:divBdr>
                                    <w:top w:val="none" w:sz="0" w:space="0" w:color="auto"/>
                                    <w:left w:val="none" w:sz="0" w:space="0" w:color="auto"/>
                                    <w:bottom w:val="none" w:sz="0" w:space="0" w:color="auto"/>
                                    <w:right w:val="none" w:sz="0" w:space="0" w:color="auto"/>
                                  </w:divBdr>
                                  <w:divsChild>
                                    <w:div w:id="203233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co.us/node/93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ltco.us/node/4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co.us/node/434" TargetMode="External"/><Relationship Id="rId11" Type="http://schemas.openxmlformats.org/officeDocument/2006/relationships/hyperlink" Target="https://multco.us/file/27390/edit" TargetMode="External"/><Relationship Id="rId5" Type="http://schemas.openxmlformats.org/officeDocument/2006/relationships/hyperlink" Target="https://multco.us/node/429" TargetMode="External"/><Relationship Id="rId10" Type="http://schemas.openxmlformats.org/officeDocument/2006/relationships/hyperlink" Target="https://multco.us/file/27390/download"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Company>Multnomah County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winterme</dc:creator>
  <cp:lastModifiedBy>winterme</cp:lastModifiedBy>
  <cp:revision>1</cp:revision>
  <dcterms:created xsi:type="dcterms:W3CDTF">2015-03-30T22:48:00Z</dcterms:created>
  <dcterms:modified xsi:type="dcterms:W3CDTF">2015-03-30T22:48:00Z</dcterms:modified>
</cp:coreProperties>
</file>