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32" w:rsidRDefault="00F16C32" w:rsidP="00F16C32">
      <w:r>
        <w:rPr>
          <w:rFonts w:ascii="Verdana" w:hAnsi="Verdana"/>
          <w:noProof/>
          <w:color w:val="44546A"/>
        </w:rPr>
        <w:drawing>
          <wp:anchor distT="0" distB="0" distL="114300" distR="114300" simplePos="0" relativeHeight="251659264" behindDoc="0" locked="0" layoutInCell="1" allowOverlap="1">
            <wp:simplePos x="0" y="0"/>
            <wp:positionH relativeFrom="margin">
              <wp:posOffset>2415540</wp:posOffset>
            </wp:positionH>
            <wp:positionV relativeFrom="margin">
              <wp:align>top</wp:align>
            </wp:positionV>
            <wp:extent cx="1874520" cy="693420"/>
            <wp:effectExtent l="0" t="0" r="0" b="0"/>
            <wp:wrapSquare wrapText="bothSides"/>
            <wp:docPr id="4" name="Picture 4" descr="cid:image001.jpg@01CFC68B.67021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C68B.67021FE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4520" cy="693420"/>
                    </a:xfrm>
                    <a:prstGeom prst="rect">
                      <a:avLst/>
                    </a:prstGeom>
                    <a:noFill/>
                    <a:ln>
                      <a:noFill/>
                    </a:ln>
                  </pic:spPr>
                </pic:pic>
              </a:graphicData>
            </a:graphic>
          </wp:anchor>
        </w:drawing>
      </w:r>
    </w:p>
    <w:p w:rsidR="00F16C32" w:rsidRDefault="00F16C32" w:rsidP="00F16C32">
      <w:pPr>
        <w:rPr>
          <w:rFonts w:ascii="Verdana" w:hAnsi="Verdana"/>
          <w:noProof/>
          <w:color w:val="44546A"/>
        </w:rPr>
      </w:pPr>
    </w:p>
    <w:tbl>
      <w:tblPr>
        <w:tblStyle w:val="TableGrid"/>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8538"/>
      </w:tblGrid>
      <w:tr w:rsidR="00CC543B" w:rsidTr="00454986">
        <w:trPr>
          <w:trHeight w:val="206"/>
        </w:trPr>
        <w:tc>
          <w:tcPr>
            <w:tcW w:w="1728" w:type="dxa"/>
          </w:tcPr>
          <w:p w:rsidR="00CC543B" w:rsidRDefault="00CC543B" w:rsidP="00CC543B"/>
        </w:tc>
        <w:tc>
          <w:tcPr>
            <w:tcW w:w="8538" w:type="dxa"/>
          </w:tcPr>
          <w:p w:rsidR="00CC543B" w:rsidRPr="00CC543B" w:rsidRDefault="00CC543B" w:rsidP="00D673EE">
            <w:pPr>
              <w:rPr>
                <w:rFonts w:cstheme="minorHAnsi"/>
                <w:noProof/>
                <w:color w:val="262626" w:themeColor="text1" w:themeTint="D9"/>
              </w:rPr>
            </w:pPr>
          </w:p>
        </w:tc>
      </w:tr>
    </w:tbl>
    <w:p w:rsidR="0090703D" w:rsidRDefault="00C81CF1" w:rsidP="0090703D">
      <w:pPr>
        <w:spacing w:after="0"/>
      </w:pPr>
      <w:r>
        <w:rPr>
          <w:noProof/>
        </w:rPr>
        <w:pict>
          <v:shapetype id="_x0000_t32" coordsize="21600,21600" o:spt="32" o:oned="t" path="m,l21600,21600e" filled="f">
            <v:path arrowok="t" fillok="f" o:connecttype="none"/>
            <o:lock v:ext="edit" shapetype="t"/>
          </v:shapetype>
          <v:shape id="AutoShape 2" o:spid="_x0000_s1026" type="#_x0000_t32" style="position:absolute;margin-left:-39.75pt;margin-top:8.8pt;width:564.75pt;height:.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" strokecolor="#548dd4 [1951]" strokeweight="3pt">
            <v:shadow color="#243f60 [1604]" opacity=".5" offset="1pt"/>
          </v:shape>
        </w:pict>
      </w:r>
    </w:p>
    <w:p w:rsidR="00DC558B" w:rsidRPr="00060092" w:rsidRDefault="00DC558B" w:rsidP="0090703D">
      <w:pPr>
        <w:spacing w:after="0"/>
        <w:rPr>
          <w:rFonts w:ascii="Arial" w:hAnsi="Arial" w:cs="Arial"/>
        </w:rPr>
      </w:pPr>
    </w:p>
    <w:p w:rsidR="00DC558B" w:rsidRPr="00FA6437" w:rsidRDefault="00DC558B" w:rsidP="0090703D">
      <w:pPr>
        <w:spacing w:after="0"/>
        <w:rPr>
          <w:rFonts w:ascii="Arial" w:hAnsi="Arial" w:cs="Arial"/>
          <w:b/>
        </w:rPr>
      </w:pPr>
      <w:r w:rsidRPr="00FA6437">
        <w:rPr>
          <w:rFonts w:ascii="Arial" w:hAnsi="Arial" w:cs="Arial"/>
          <w:b/>
        </w:rPr>
        <w:t>MEMORANDUM</w:t>
      </w:r>
    </w:p>
    <w:p w:rsidR="00F16C32" w:rsidRPr="00FA6437" w:rsidRDefault="00F16C32" w:rsidP="0090703D">
      <w:pPr>
        <w:spacing w:after="0"/>
        <w:rPr>
          <w:rFonts w:ascii="Arial" w:hAnsi="Arial" w:cs="Arial"/>
          <w:b/>
        </w:rPr>
      </w:pPr>
      <w:r>
        <w:rPr>
          <w:rFonts w:ascii="Arial" w:hAnsi="Arial" w:cs="Arial"/>
          <w:b/>
        </w:rPr>
        <w:t>March 2</w:t>
      </w:r>
      <w:r w:rsidR="006548DA">
        <w:rPr>
          <w:rFonts w:ascii="Arial" w:hAnsi="Arial" w:cs="Arial"/>
          <w:b/>
        </w:rPr>
        <w:t>7</w:t>
      </w:r>
      <w:r>
        <w:rPr>
          <w:rFonts w:ascii="Arial" w:hAnsi="Arial" w:cs="Arial"/>
          <w:b/>
        </w:rPr>
        <w:t>, 2015</w:t>
      </w:r>
    </w:p>
    <w:p w:rsidR="00126D2F" w:rsidRDefault="00FA6437" w:rsidP="0090703D">
      <w:pPr>
        <w:spacing w:after="0"/>
        <w:rPr>
          <w:rFonts w:ascii="Arial" w:hAnsi="Arial" w:cs="Arial"/>
        </w:rPr>
      </w:pPr>
      <w:r w:rsidRPr="00FA6437">
        <w:rPr>
          <w:rFonts w:ascii="Arial" w:hAnsi="Arial" w:cs="Arial"/>
          <w:b/>
        </w:rPr>
        <w:t>To:</w:t>
      </w:r>
      <w:r w:rsidRPr="00FA6437">
        <w:rPr>
          <w:rFonts w:ascii="Arial" w:hAnsi="Arial" w:cs="Arial"/>
        </w:rPr>
        <w:t xml:space="preserve"> </w:t>
      </w:r>
      <w:r w:rsidR="00F16C32">
        <w:rPr>
          <w:rFonts w:ascii="Arial" w:hAnsi="Arial" w:cs="Arial"/>
        </w:rPr>
        <w:t>JD</w:t>
      </w:r>
      <w:r w:rsidR="00CF6E0F">
        <w:rPr>
          <w:rFonts w:ascii="Arial" w:hAnsi="Arial" w:cs="Arial"/>
        </w:rPr>
        <w:t xml:space="preserve"> Deschamps and Clifton </w:t>
      </w:r>
      <w:r w:rsidR="001E42F5">
        <w:rPr>
          <w:rFonts w:ascii="Arial" w:hAnsi="Arial" w:cs="Arial"/>
        </w:rPr>
        <w:t>S</w:t>
      </w:r>
      <w:r w:rsidR="00CF6E0F">
        <w:rPr>
          <w:rFonts w:ascii="Arial" w:hAnsi="Arial" w:cs="Arial"/>
        </w:rPr>
        <w:t>erres</w:t>
      </w:r>
    </w:p>
    <w:p w:rsidR="00FA6437" w:rsidRDefault="00FA6437" w:rsidP="0090703D">
      <w:pPr>
        <w:spacing w:after="0"/>
        <w:rPr>
          <w:rFonts w:ascii="Arial" w:hAnsi="Arial" w:cs="Arial"/>
        </w:rPr>
      </w:pPr>
      <w:r w:rsidRPr="00FA6437">
        <w:rPr>
          <w:rFonts w:ascii="Arial" w:hAnsi="Arial" w:cs="Arial"/>
          <w:b/>
        </w:rPr>
        <w:t>Subject:</w:t>
      </w:r>
      <w:r w:rsidR="00152340">
        <w:rPr>
          <w:rFonts w:ascii="Arial" w:hAnsi="Arial" w:cs="Arial"/>
        </w:rPr>
        <w:t xml:space="preserve"> </w:t>
      </w:r>
      <w:r w:rsidR="00F16C32">
        <w:rPr>
          <w:rFonts w:ascii="Arial" w:hAnsi="Arial" w:cs="Arial"/>
        </w:rPr>
        <w:t xml:space="preserve">Due Diligence Summary </w:t>
      </w:r>
      <w:r w:rsidR="009132CB">
        <w:rPr>
          <w:rFonts w:ascii="Arial" w:hAnsi="Arial" w:cs="Arial"/>
        </w:rPr>
        <w:t>Traffic Study</w:t>
      </w:r>
      <w:r w:rsidR="00C70187">
        <w:rPr>
          <w:rFonts w:ascii="Arial" w:hAnsi="Arial" w:cs="Arial"/>
        </w:rPr>
        <w:t xml:space="preserve"> on Hawthorne Bridgehead and Block 128</w:t>
      </w:r>
    </w:p>
    <w:p w:rsidR="000C75B7" w:rsidRDefault="000C75B7" w:rsidP="000C75B7">
      <w:pPr>
        <w:spacing w:after="0"/>
        <w:rPr>
          <w:rFonts w:ascii="Arial" w:hAnsi="Arial" w:cs="Arial"/>
          <w:b/>
          <w:u w:val="single"/>
        </w:rPr>
      </w:pPr>
    </w:p>
    <w:p w:rsidR="00F16C32" w:rsidRDefault="000C75B7" w:rsidP="00F16C32">
      <w:pPr>
        <w:pStyle w:val="NormalWeb"/>
        <w:kinsoku w:val="0"/>
        <w:overflowPunct w:val="0"/>
        <w:spacing w:before="96" w:beforeAutospacing="0" w:after="0" w:afterAutospacing="0"/>
        <w:textAlignment w:val="baseline"/>
        <w:rPr>
          <w:rFonts w:ascii="Arial" w:hAnsi="Arial" w:cs="Arial"/>
          <w:b/>
          <w:u w:val="single"/>
        </w:rPr>
      </w:pPr>
      <w:r w:rsidRPr="00A9580B">
        <w:rPr>
          <w:rFonts w:ascii="Arial" w:hAnsi="Arial" w:cs="Arial"/>
          <w:b/>
          <w:u w:val="single"/>
        </w:rPr>
        <w:t xml:space="preserve">Summary: </w:t>
      </w:r>
    </w:p>
    <w:p w:rsidR="00F16C32" w:rsidRPr="00157816" w:rsidRDefault="009132CB" w:rsidP="001179A3">
      <w:pPr>
        <w:pStyle w:val="NoSpacing"/>
        <w:rPr>
          <w:rFonts w:ascii="Arial" w:hAnsi="Arial" w:cs="Arial"/>
          <w:kern w:val="24"/>
        </w:rPr>
      </w:pPr>
      <w:r>
        <w:rPr>
          <w:rFonts w:ascii="Arial" w:hAnsi="Arial" w:cs="Arial"/>
          <w:kern w:val="24"/>
        </w:rPr>
        <w:t>Traffic</w:t>
      </w:r>
      <w:r w:rsidR="00F16C32" w:rsidRPr="00157816">
        <w:rPr>
          <w:rFonts w:ascii="Arial" w:hAnsi="Arial" w:cs="Arial"/>
          <w:kern w:val="24"/>
        </w:rPr>
        <w:t xml:space="preserve"> Report by </w:t>
      </w:r>
      <w:r>
        <w:rPr>
          <w:rFonts w:ascii="Arial" w:hAnsi="Arial" w:cs="Arial"/>
          <w:kern w:val="24"/>
        </w:rPr>
        <w:t>David Evans and Associates, Inc</w:t>
      </w:r>
      <w:r w:rsidR="00F16C32" w:rsidRPr="00157816">
        <w:rPr>
          <w:rFonts w:ascii="Arial" w:hAnsi="Arial" w:cs="Arial"/>
          <w:kern w:val="24"/>
        </w:rPr>
        <w:t>:</w:t>
      </w:r>
    </w:p>
    <w:p w:rsidR="00FE2382" w:rsidRPr="00FE2382" w:rsidRDefault="00FE2382" w:rsidP="00FE2382">
      <w:pPr>
        <w:autoSpaceDE w:val="0"/>
        <w:autoSpaceDN w:val="0"/>
        <w:adjustRightInd w:val="0"/>
        <w:spacing w:after="0"/>
        <w:rPr>
          <w:rFonts w:ascii="Calibri" w:eastAsia="Times New Roman" w:hAnsi="Calibri" w:cs="Calibri"/>
          <w:sz w:val="24"/>
          <w:szCs w:val="24"/>
        </w:rPr>
      </w:pPr>
      <w:r w:rsidRPr="00FE2382">
        <w:rPr>
          <w:rFonts w:ascii="Calibri" w:eastAsia="Times New Roman" w:hAnsi="Calibri" w:cs="Calibri"/>
          <w:sz w:val="24"/>
          <w:szCs w:val="24"/>
        </w:rPr>
        <w:t>The results of the transportation analysis indicate that neither the Hawthorne Bridgehead nor Block 128 sites have fatal flaws with respect to transportation. There are unique transportation challenges for each site; however, there are no significant transportation concerns at either location. The overall traffic operations, bicycle, pedestrian, transit, and parking considerations for each site are comparable and do not preclude either site from consideration.</w:t>
      </w:r>
    </w:p>
    <w:p w:rsidR="00737F9A" w:rsidRPr="00157816" w:rsidRDefault="00737F9A" w:rsidP="001179A3">
      <w:pPr>
        <w:pStyle w:val="NoSpacing"/>
        <w:rPr>
          <w:rFonts w:ascii="Arial" w:hAnsi="Arial" w:cs="Arial"/>
        </w:rPr>
      </w:pPr>
      <w:r w:rsidRPr="00157816">
        <w:rPr>
          <w:rFonts w:ascii="Arial" w:hAnsi="Arial" w:cs="Arial"/>
        </w:rPr>
        <w:t>Hawthorne Bridgehead</w:t>
      </w:r>
    </w:p>
    <w:p w:rsidR="005E4F36" w:rsidRDefault="009132CB" w:rsidP="009132CB">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The new Courthouse is not expected to alter the downtown traffic</w:t>
      </w:r>
    </w:p>
    <w:p w:rsidR="009132CB" w:rsidRDefault="009132CB" w:rsidP="009132CB">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All intersection are expedited to operate with LOS D Standards in 2020</w:t>
      </w:r>
    </w:p>
    <w:p w:rsidR="009132CB" w:rsidRDefault="009132CB" w:rsidP="009132CB">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 xml:space="preserve">Expected increases in pedestrian and bicycle activity but they are not expected to </w:t>
      </w:r>
      <w:r w:rsidR="00FE2382">
        <w:rPr>
          <w:rFonts w:ascii="Arial" w:hAnsi="Arial" w:cs="Arial"/>
          <w:color w:val="000000" w:themeColor="text1"/>
          <w:kern w:val="24"/>
        </w:rPr>
        <w:t>a</w:t>
      </w:r>
      <w:r>
        <w:rPr>
          <w:rFonts w:ascii="Arial" w:hAnsi="Arial" w:cs="Arial"/>
          <w:color w:val="000000" w:themeColor="text1"/>
          <w:kern w:val="24"/>
        </w:rPr>
        <w:t>ffect overall traffic operations</w:t>
      </w:r>
    </w:p>
    <w:p w:rsidR="009132CB" w:rsidRDefault="009132CB" w:rsidP="009132CB">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Temporary traffic i</w:t>
      </w:r>
      <w:r w:rsidR="005F0C29">
        <w:rPr>
          <w:rFonts w:ascii="Arial" w:hAnsi="Arial" w:cs="Arial"/>
          <w:color w:val="000000" w:themeColor="text1"/>
          <w:kern w:val="24"/>
        </w:rPr>
        <w:t>mpacts</w:t>
      </w:r>
      <w:r>
        <w:rPr>
          <w:rFonts w:ascii="Arial" w:hAnsi="Arial" w:cs="Arial"/>
          <w:color w:val="000000" w:themeColor="text1"/>
          <w:kern w:val="24"/>
        </w:rPr>
        <w:t xml:space="preserve"> during construction should be expected</w:t>
      </w:r>
    </w:p>
    <w:p w:rsidR="009132CB" w:rsidRDefault="009132CB" w:rsidP="009132CB">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The transportation analysis does not preclude the Hawthorne Bridgehead from consideration as there are no fatal flaws.</w:t>
      </w:r>
    </w:p>
    <w:p w:rsidR="00FE2382" w:rsidRDefault="00FE2382" w:rsidP="009132CB">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Some current traffic/safety issues will be relieved with the new Sally Port operations</w:t>
      </w:r>
    </w:p>
    <w:p w:rsidR="009132CB" w:rsidRDefault="009132CB" w:rsidP="009132CB">
      <w:p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Block 128</w:t>
      </w:r>
    </w:p>
    <w:p w:rsidR="00FE2382" w:rsidRDefault="00FE2382" w:rsidP="00FE2382">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The new Courthouse is not expected to alter the downtown traffic</w:t>
      </w:r>
    </w:p>
    <w:p w:rsidR="00FE2382" w:rsidRDefault="00FE2382" w:rsidP="00FE2382">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All intersection are expedited to operate with LOS D Standards in 2020</w:t>
      </w:r>
    </w:p>
    <w:p w:rsidR="00FE2382" w:rsidRDefault="00FE2382" w:rsidP="00FE2382">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Expected increases in pedestrian and bicycle activity but they are not expected to affect overall traffic operations</w:t>
      </w:r>
    </w:p>
    <w:p w:rsidR="00FE2382" w:rsidRDefault="00FE2382" w:rsidP="00FE2382">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Temporary traffic i</w:t>
      </w:r>
      <w:r w:rsidR="005F0C29">
        <w:rPr>
          <w:rFonts w:ascii="Arial" w:hAnsi="Arial" w:cs="Arial"/>
          <w:color w:val="000000" w:themeColor="text1"/>
          <w:kern w:val="24"/>
        </w:rPr>
        <w:t>mpacts</w:t>
      </w:r>
      <w:r>
        <w:rPr>
          <w:rFonts w:ascii="Arial" w:hAnsi="Arial" w:cs="Arial"/>
          <w:color w:val="000000" w:themeColor="text1"/>
          <w:kern w:val="24"/>
        </w:rPr>
        <w:t xml:space="preserve"> during construction should be expected</w:t>
      </w:r>
    </w:p>
    <w:p w:rsidR="00FE2382" w:rsidRDefault="00FE2382" w:rsidP="00FE2382">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Some current traffic/safety issues will be relieved by the new Sally Port operations</w:t>
      </w:r>
    </w:p>
    <w:p w:rsidR="00FE2382" w:rsidRDefault="00FE2382" w:rsidP="00FE2382">
      <w:pPr>
        <w:pStyle w:val="ListParagraph"/>
        <w:numPr>
          <w:ilvl w:val="0"/>
          <w:numId w:val="9"/>
        </w:numPr>
        <w:kinsoku w:val="0"/>
        <w:overflowPunct w:val="0"/>
        <w:spacing w:before="96" w:after="0" w:line="240" w:lineRule="auto"/>
        <w:textAlignment w:val="baseline"/>
        <w:rPr>
          <w:rFonts w:ascii="Arial" w:hAnsi="Arial" w:cs="Arial"/>
          <w:color w:val="000000" w:themeColor="text1"/>
          <w:kern w:val="24"/>
        </w:rPr>
      </w:pPr>
      <w:r>
        <w:rPr>
          <w:rFonts w:ascii="Arial" w:hAnsi="Arial" w:cs="Arial"/>
          <w:color w:val="000000" w:themeColor="text1"/>
          <w:kern w:val="24"/>
        </w:rPr>
        <w:t>Construction Staging will be more difficult on Block 128</w:t>
      </w:r>
    </w:p>
    <w:p w:rsidR="001179A3" w:rsidRPr="001179A3" w:rsidRDefault="001179A3" w:rsidP="001179A3">
      <w:pPr>
        <w:kinsoku w:val="0"/>
        <w:overflowPunct w:val="0"/>
        <w:spacing w:after="120" w:line="240" w:lineRule="auto"/>
        <w:contextualSpacing/>
        <w:textAlignment w:val="baseline"/>
        <w:rPr>
          <w:rFonts w:ascii="Arial" w:eastAsia="Times New Roman" w:hAnsi="Arial" w:cs="Arial"/>
          <w:sz w:val="24"/>
          <w:szCs w:val="24"/>
        </w:rPr>
      </w:pPr>
      <w:r>
        <w:rPr>
          <w:rFonts w:hAnsi="Arial"/>
          <w:color w:val="000000" w:themeColor="text1"/>
          <w:kern w:val="24"/>
          <w:sz w:val="24"/>
          <w:szCs w:val="24"/>
        </w:rPr>
        <w:t>Regards,</w:t>
      </w:r>
    </w:p>
    <w:p w:rsidR="00152340" w:rsidRDefault="00F16C32" w:rsidP="001179A3">
      <w:pPr>
        <w:spacing w:after="120"/>
        <w:rPr>
          <w:b/>
          <w:noProof/>
        </w:rPr>
      </w:pPr>
      <w:r>
        <w:rPr>
          <w:b/>
          <w:noProof/>
        </w:rPr>
        <w:t>Paul Smith</w:t>
      </w:r>
      <w:bookmarkStart w:id="0" w:name="_GoBack"/>
      <w:bookmarkEnd w:id="0"/>
    </w:p>
    <w:p w:rsidR="00152340" w:rsidRDefault="00152340" w:rsidP="008727FD">
      <w:pPr>
        <w:spacing w:after="120" w:line="240" w:lineRule="auto"/>
        <w:rPr>
          <w:noProof/>
        </w:rPr>
      </w:pPr>
      <w:r>
        <w:rPr>
          <w:noProof/>
        </w:rPr>
        <w:t xml:space="preserve">Project Manager </w:t>
      </w:r>
    </w:p>
    <w:p w:rsidR="00152340" w:rsidRDefault="00152340" w:rsidP="00152340">
      <w:pPr>
        <w:spacing w:after="0"/>
        <w:rPr>
          <w:rFonts w:ascii="Calibri" w:hAnsi="Calibri" w:cs="Times New Roman"/>
          <w:noProof/>
          <w:color w:val="44546A"/>
        </w:rPr>
      </w:pPr>
      <w:r>
        <w:rPr>
          <w:rFonts w:ascii="Calibri" w:hAnsi="Calibri"/>
          <w:noProof/>
          <w:color w:val="44546A"/>
        </w:rPr>
        <w:drawing>
          <wp:inline distT="0" distB="0" distL="0" distR="0">
            <wp:extent cx="1238250" cy="433388"/>
            <wp:effectExtent l="0" t="0" r="0" b="508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9818" cy="437437"/>
                    </a:xfrm>
                    <a:prstGeom prst="rect">
                      <a:avLst/>
                    </a:prstGeom>
                    <a:noFill/>
                    <a:ln>
                      <a:noFill/>
                    </a:ln>
                  </pic:spPr>
                </pic:pic>
              </a:graphicData>
            </a:graphic>
          </wp:inline>
        </w:drawing>
      </w:r>
    </w:p>
    <w:p w:rsidR="00152340" w:rsidRDefault="00152340" w:rsidP="00152340">
      <w:pPr>
        <w:spacing w:after="0"/>
        <w:rPr>
          <w:rFonts w:ascii="Arial" w:hAnsi="Arial" w:cs="Arial"/>
          <w:noProof/>
          <w:color w:val="44546A"/>
          <w:sz w:val="16"/>
          <w:szCs w:val="16"/>
        </w:rPr>
      </w:pPr>
      <w:r>
        <w:rPr>
          <w:rFonts w:ascii="Arial" w:hAnsi="Arial" w:cs="Arial"/>
          <w:noProof/>
          <w:color w:val="44546A"/>
          <w:sz w:val="16"/>
          <w:szCs w:val="16"/>
        </w:rPr>
        <w:t>12745 SW Beaverdam Rd., Ste. #120</w:t>
      </w:r>
    </w:p>
    <w:p w:rsidR="00A94574" w:rsidRPr="00A94574" w:rsidRDefault="00152340" w:rsidP="00152340">
      <w:pPr>
        <w:spacing w:after="0"/>
      </w:pPr>
      <w:r>
        <w:rPr>
          <w:rFonts w:ascii="Arial" w:hAnsi="Arial" w:cs="Arial"/>
          <w:noProof/>
          <w:color w:val="44546A"/>
          <w:sz w:val="16"/>
          <w:szCs w:val="16"/>
        </w:rPr>
        <w:t>Beaverton, OR  97005</w:t>
      </w:r>
    </w:p>
    <w:sectPr w:rsidR="00A94574" w:rsidRPr="00A94574" w:rsidSect="00B9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04E41"/>
    <w:multiLevelType w:val="hybridMultilevel"/>
    <w:tmpl w:val="BCFA59BE"/>
    <w:lvl w:ilvl="0" w:tplc="39C24258">
      <w:start w:val="1"/>
      <w:numFmt w:val="bullet"/>
      <w:lvlText w:val="•"/>
      <w:lvlJc w:val="left"/>
      <w:pPr>
        <w:tabs>
          <w:tab w:val="num" w:pos="720"/>
        </w:tabs>
        <w:ind w:left="720" w:hanging="360"/>
      </w:pPr>
      <w:rPr>
        <w:rFonts w:ascii="Arial" w:hAnsi="Arial" w:hint="default"/>
      </w:rPr>
    </w:lvl>
    <w:lvl w:ilvl="1" w:tplc="8520A4B0">
      <w:start w:val="1"/>
      <w:numFmt w:val="bullet"/>
      <w:lvlText w:val="•"/>
      <w:lvlJc w:val="left"/>
      <w:pPr>
        <w:tabs>
          <w:tab w:val="num" w:pos="1440"/>
        </w:tabs>
        <w:ind w:left="1440" w:hanging="360"/>
      </w:pPr>
      <w:rPr>
        <w:rFonts w:ascii="Arial" w:hAnsi="Arial" w:hint="default"/>
      </w:rPr>
    </w:lvl>
    <w:lvl w:ilvl="2" w:tplc="9CFA9AEC" w:tentative="1">
      <w:start w:val="1"/>
      <w:numFmt w:val="bullet"/>
      <w:lvlText w:val="•"/>
      <w:lvlJc w:val="left"/>
      <w:pPr>
        <w:tabs>
          <w:tab w:val="num" w:pos="2160"/>
        </w:tabs>
        <w:ind w:left="2160" w:hanging="360"/>
      </w:pPr>
      <w:rPr>
        <w:rFonts w:ascii="Arial" w:hAnsi="Arial" w:hint="default"/>
      </w:rPr>
    </w:lvl>
    <w:lvl w:ilvl="3" w:tplc="DED2BFFC" w:tentative="1">
      <w:start w:val="1"/>
      <w:numFmt w:val="bullet"/>
      <w:lvlText w:val="•"/>
      <w:lvlJc w:val="left"/>
      <w:pPr>
        <w:tabs>
          <w:tab w:val="num" w:pos="2880"/>
        </w:tabs>
        <w:ind w:left="2880" w:hanging="360"/>
      </w:pPr>
      <w:rPr>
        <w:rFonts w:ascii="Arial" w:hAnsi="Arial" w:hint="default"/>
      </w:rPr>
    </w:lvl>
    <w:lvl w:ilvl="4" w:tplc="E16C6CA8" w:tentative="1">
      <w:start w:val="1"/>
      <w:numFmt w:val="bullet"/>
      <w:lvlText w:val="•"/>
      <w:lvlJc w:val="left"/>
      <w:pPr>
        <w:tabs>
          <w:tab w:val="num" w:pos="3600"/>
        </w:tabs>
        <w:ind w:left="3600" w:hanging="360"/>
      </w:pPr>
      <w:rPr>
        <w:rFonts w:ascii="Arial" w:hAnsi="Arial" w:hint="default"/>
      </w:rPr>
    </w:lvl>
    <w:lvl w:ilvl="5" w:tplc="E43697E4" w:tentative="1">
      <w:start w:val="1"/>
      <w:numFmt w:val="bullet"/>
      <w:lvlText w:val="•"/>
      <w:lvlJc w:val="left"/>
      <w:pPr>
        <w:tabs>
          <w:tab w:val="num" w:pos="4320"/>
        </w:tabs>
        <w:ind w:left="4320" w:hanging="360"/>
      </w:pPr>
      <w:rPr>
        <w:rFonts w:ascii="Arial" w:hAnsi="Arial" w:hint="default"/>
      </w:rPr>
    </w:lvl>
    <w:lvl w:ilvl="6" w:tplc="71EE1D02" w:tentative="1">
      <w:start w:val="1"/>
      <w:numFmt w:val="bullet"/>
      <w:lvlText w:val="•"/>
      <w:lvlJc w:val="left"/>
      <w:pPr>
        <w:tabs>
          <w:tab w:val="num" w:pos="5040"/>
        </w:tabs>
        <w:ind w:left="5040" w:hanging="360"/>
      </w:pPr>
      <w:rPr>
        <w:rFonts w:ascii="Arial" w:hAnsi="Arial" w:hint="default"/>
      </w:rPr>
    </w:lvl>
    <w:lvl w:ilvl="7" w:tplc="55ECC954" w:tentative="1">
      <w:start w:val="1"/>
      <w:numFmt w:val="bullet"/>
      <w:lvlText w:val="•"/>
      <w:lvlJc w:val="left"/>
      <w:pPr>
        <w:tabs>
          <w:tab w:val="num" w:pos="5760"/>
        </w:tabs>
        <w:ind w:left="5760" w:hanging="360"/>
      </w:pPr>
      <w:rPr>
        <w:rFonts w:ascii="Arial" w:hAnsi="Arial" w:hint="default"/>
      </w:rPr>
    </w:lvl>
    <w:lvl w:ilvl="8" w:tplc="4E162888" w:tentative="1">
      <w:start w:val="1"/>
      <w:numFmt w:val="bullet"/>
      <w:lvlText w:val="•"/>
      <w:lvlJc w:val="left"/>
      <w:pPr>
        <w:tabs>
          <w:tab w:val="num" w:pos="6480"/>
        </w:tabs>
        <w:ind w:left="6480" w:hanging="360"/>
      </w:pPr>
      <w:rPr>
        <w:rFonts w:ascii="Arial" w:hAnsi="Arial" w:hint="default"/>
      </w:rPr>
    </w:lvl>
  </w:abstractNum>
  <w:abstractNum w:abstractNumId="1">
    <w:nsid w:val="31862074"/>
    <w:multiLevelType w:val="hybridMultilevel"/>
    <w:tmpl w:val="838C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F5C95"/>
    <w:multiLevelType w:val="hybridMultilevel"/>
    <w:tmpl w:val="385EE9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AEC1541"/>
    <w:multiLevelType w:val="hybridMultilevel"/>
    <w:tmpl w:val="207A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963FD"/>
    <w:multiLevelType w:val="hybridMultilevel"/>
    <w:tmpl w:val="6A28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529A5"/>
    <w:multiLevelType w:val="hybridMultilevel"/>
    <w:tmpl w:val="A3C4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E1CED"/>
    <w:multiLevelType w:val="hybridMultilevel"/>
    <w:tmpl w:val="E0AE2744"/>
    <w:lvl w:ilvl="0" w:tplc="AAF8692C">
      <w:start w:val="1"/>
      <w:numFmt w:val="bullet"/>
      <w:lvlText w:val="•"/>
      <w:lvlJc w:val="left"/>
      <w:pPr>
        <w:tabs>
          <w:tab w:val="num" w:pos="720"/>
        </w:tabs>
        <w:ind w:left="720" w:hanging="360"/>
      </w:pPr>
      <w:rPr>
        <w:rFonts w:ascii="Arial" w:hAnsi="Arial" w:hint="default"/>
      </w:rPr>
    </w:lvl>
    <w:lvl w:ilvl="1" w:tplc="4656E336">
      <w:start w:val="1"/>
      <w:numFmt w:val="bullet"/>
      <w:lvlText w:val="•"/>
      <w:lvlJc w:val="left"/>
      <w:pPr>
        <w:tabs>
          <w:tab w:val="num" w:pos="1440"/>
        </w:tabs>
        <w:ind w:left="1440" w:hanging="360"/>
      </w:pPr>
      <w:rPr>
        <w:rFonts w:ascii="Arial" w:hAnsi="Arial" w:hint="default"/>
      </w:rPr>
    </w:lvl>
    <w:lvl w:ilvl="2" w:tplc="3EB4F028" w:tentative="1">
      <w:start w:val="1"/>
      <w:numFmt w:val="bullet"/>
      <w:lvlText w:val="•"/>
      <w:lvlJc w:val="left"/>
      <w:pPr>
        <w:tabs>
          <w:tab w:val="num" w:pos="2160"/>
        </w:tabs>
        <w:ind w:left="2160" w:hanging="360"/>
      </w:pPr>
      <w:rPr>
        <w:rFonts w:ascii="Arial" w:hAnsi="Arial" w:hint="default"/>
      </w:rPr>
    </w:lvl>
    <w:lvl w:ilvl="3" w:tplc="DF905B3A" w:tentative="1">
      <w:start w:val="1"/>
      <w:numFmt w:val="bullet"/>
      <w:lvlText w:val="•"/>
      <w:lvlJc w:val="left"/>
      <w:pPr>
        <w:tabs>
          <w:tab w:val="num" w:pos="2880"/>
        </w:tabs>
        <w:ind w:left="2880" w:hanging="360"/>
      </w:pPr>
      <w:rPr>
        <w:rFonts w:ascii="Arial" w:hAnsi="Arial" w:hint="default"/>
      </w:rPr>
    </w:lvl>
    <w:lvl w:ilvl="4" w:tplc="43CE99F2" w:tentative="1">
      <w:start w:val="1"/>
      <w:numFmt w:val="bullet"/>
      <w:lvlText w:val="•"/>
      <w:lvlJc w:val="left"/>
      <w:pPr>
        <w:tabs>
          <w:tab w:val="num" w:pos="3600"/>
        </w:tabs>
        <w:ind w:left="3600" w:hanging="360"/>
      </w:pPr>
      <w:rPr>
        <w:rFonts w:ascii="Arial" w:hAnsi="Arial" w:hint="default"/>
      </w:rPr>
    </w:lvl>
    <w:lvl w:ilvl="5" w:tplc="512C7D4E" w:tentative="1">
      <w:start w:val="1"/>
      <w:numFmt w:val="bullet"/>
      <w:lvlText w:val="•"/>
      <w:lvlJc w:val="left"/>
      <w:pPr>
        <w:tabs>
          <w:tab w:val="num" w:pos="4320"/>
        </w:tabs>
        <w:ind w:left="4320" w:hanging="360"/>
      </w:pPr>
      <w:rPr>
        <w:rFonts w:ascii="Arial" w:hAnsi="Arial" w:hint="default"/>
      </w:rPr>
    </w:lvl>
    <w:lvl w:ilvl="6" w:tplc="80E8BAB8" w:tentative="1">
      <w:start w:val="1"/>
      <w:numFmt w:val="bullet"/>
      <w:lvlText w:val="•"/>
      <w:lvlJc w:val="left"/>
      <w:pPr>
        <w:tabs>
          <w:tab w:val="num" w:pos="5040"/>
        </w:tabs>
        <w:ind w:left="5040" w:hanging="360"/>
      </w:pPr>
      <w:rPr>
        <w:rFonts w:ascii="Arial" w:hAnsi="Arial" w:hint="default"/>
      </w:rPr>
    </w:lvl>
    <w:lvl w:ilvl="7" w:tplc="B42CB15E" w:tentative="1">
      <w:start w:val="1"/>
      <w:numFmt w:val="bullet"/>
      <w:lvlText w:val="•"/>
      <w:lvlJc w:val="left"/>
      <w:pPr>
        <w:tabs>
          <w:tab w:val="num" w:pos="5760"/>
        </w:tabs>
        <w:ind w:left="5760" w:hanging="360"/>
      </w:pPr>
      <w:rPr>
        <w:rFonts w:ascii="Arial" w:hAnsi="Arial" w:hint="default"/>
      </w:rPr>
    </w:lvl>
    <w:lvl w:ilvl="8" w:tplc="DED414B8" w:tentative="1">
      <w:start w:val="1"/>
      <w:numFmt w:val="bullet"/>
      <w:lvlText w:val="•"/>
      <w:lvlJc w:val="left"/>
      <w:pPr>
        <w:tabs>
          <w:tab w:val="num" w:pos="6480"/>
        </w:tabs>
        <w:ind w:left="6480" w:hanging="360"/>
      </w:pPr>
      <w:rPr>
        <w:rFonts w:ascii="Arial" w:hAnsi="Arial" w:hint="default"/>
      </w:rPr>
    </w:lvl>
  </w:abstractNum>
  <w:abstractNum w:abstractNumId="7">
    <w:nsid w:val="6CB64BBB"/>
    <w:multiLevelType w:val="hybridMultilevel"/>
    <w:tmpl w:val="31B2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94908"/>
    <w:multiLevelType w:val="hybridMultilevel"/>
    <w:tmpl w:val="5B0A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8"/>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7A6B"/>
    <w:rsid w:val="00016AA2"/>
    <w:rsid w:val="000206F0"/>
    <w:rsid w:val="00060092"/>
    <w:rsid w:val="000844E6"/>
    <w:rsid w:val="000B1F02"/>
    <w:rsid w:val="000C2909"/>
    <w:rsid w:val="000C5F1F"/>
    <w:rsid w:val="000C75B7"/>
    <w:rsid w:val="001179A3"/>
    <w:rsid w:val="00126D2F"/>
    <w:rsid w:val="00134661"/>
    <w:rsid w:val="00135F62"/>
    <w:rsid w:val="00152340"/>
    <w:rsid w:val="00157816"/>
    <w:rsid w:val="001601B2"/>
    <w:rsid w:val="00175E9C"/>
    <w:rsid w:val="001E2538"/>
    <w:rsid w:val="001E42F5"/>
    <w:rsid w:val="001E5E89"/>
    <w:rsid w:val="001F05BD"/>
    <w:rsid w:val="00267984"/>
    <w:rsid w:val="00272DC6"/>
    <w:rsid w:val="00277509"/>
    <w:rsid w:val="0028150B"/>
    <w:rsid w:val="002B07B2"/>
    <w:rsid w:val="00300EFB"/>
    <w:rsid w:val="00305E64"/>
    <w:rsid w:val="00311448"/>
    <w:rsid w:val="00352C01"/>
    <w:rsid w:val="003864B3"/>
    <w:rsid w:val="00422EE3"/>
    <w:rsid w:val="004416E5"/>
    <w:rsid w:val="00454986"/>
    <w:rsid w:val="0047704C"/>
    <w:rsid w:val="00494C8E"/>
    <w:rsid w:val="004B756F"/>
    <w:rsid w:val="004E3A9A"/>
    <w:rsid w:val="00530097"/>
    <w:rsid w:val="005623EE"/>
    <w:rsid w:val="005B4BE6"/>
    <w:rsid w:val="005D147F"/>
    <w:rsid w:val="005E4F36"/>
    <w:rsid w:val="005F0C29"/>
    <w:rsid w:val="00601F31"/>
    <w:rsid w:val="00645211"/>
    <w:rsid w:val="006548DA"/>
    <w:rsid w:val="006920DD"/>
    <w:rsid w:val="006A308D"/>
    <w:rsid w:val="00711C75"/>
    <w:rsid w:val="0071228C"/>
    <w:rsid w:val="00737F9A"/>
    <w:rsid w:val="00777A6B"/>
    <w:rsid w:val="007A6AEE"/>
    <w:rsid w:val="007B1FFA"/>
    <w:rsid w:val="007C3984"/>
    <w:rsid w:val="007F0F27"/>
    <w:rsid w:val="00807F2F"/>
    <w:rsid w:val="008727FD"/>
    <w:rsid w:val="008B7533"/>
    <w:rsid w:val="008C7098"/>
    <w:rsid w:val="009019F8"/>
    <w:rsid w:val="0090703D"/>
    <w:rsid w:val="009132CB"/>
    <w:rsid w:val="0097352A"/>
    <w:rsid w:val="009C39DD"/>
    <w:rsid w:val="009D17DE"/>
    <w:rsid w:val="00A31136"/>
    <w:rsid w:val="00A67DD3"/>
    <w:rsid w:val="00A94574"/>
    <w:rsid w:val="00A9580B"/>
    <w:rsid w:val="00B0712D"/>
    <w:rsid w:val="00B4799D"/>
    <w:rsid w:val="00B75E80"/>
    <w:rsid w:val="00B82E30"/>
    <w:rsid w:val="00B968BF"/>
    <w:rsid w:val="00BA3F9B"/>
    <w:rsid w:val="00BE78C8"/>
    <w:rsid w:val="00C00D9A"/>
    <w:rsid w:val="00C20C33"/>
    <w:rsid w:val="00C309C8"/>
    <w:rsid w:val="00C70187"/>
    <w:rsid w:val="00C81CF1"/>
    <w:rsid w:val="00C97AFC"/>
    <w:rsid w:val="00CB7F14"/>
    <w:rsid w:val="00CC543B"/>
    <w:rsid w:val="00CD784B"/>
    <w:rsid w:val="00CE1648"/>
    <w:rsid w:val="00CF6E0F"/>
    <w:rsid w:val="00D17401"/>
    <w:rsid w:val="00D673EE"/>
    <w:rsid w:val="00D70351"/>
    <w:rsid w:val="00DA6154"/>
    <w:rsid w:val="00DC558B"/>
    <w:rsid w:val="00E62144"/>
    <w:rsid w:val="00E66896"/>
    <w:rsid w:val="00E779ED"/>
    <w:rsid w:val="00EC36F8"/>
    <w:rsid w:val="00EC3960"/>
    <w:rsid w:val="00F15DB6"/>
    <w:rsid w:val="00F16C32"/>
    <w:rsid w:val="00F549DE"/>
    <w:rsid w:val="00F8141E"/>
    <w:rsid w:val="00F95294"/>
    <w:rsid w:val="00F95736"/>
    <w:rsid w:val="00F95C37"/>
    <w:rsid w:val="00FA6437"/>
    <w:rsid w:val="00FE2382"/>
    <w:rsid w:val="00FE3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9529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5294"/>
    <w:rPr>
      <w:rFonts w:ascii="Tahoma" w:hAnsi="Tahoma" w:cs="Tahoma"/>
      <w:sz w:val="16"/>
      <w:szCs w:val="16"/>
    </w:rPr>
  </w:style>
  <w:style w:type="character" w:styleId="Hyperlink">
    <w:name w:val="Hyperlink"/>
    <w:basedOn w:val="DefaultParagraphFont"/>
    <w:uiPriority w:val="99"/>
    <w:semiHidden/>
    <w:unhideWhenUsed/>
    <w:rsid w:val="00F95294"/>
    <w:rPr>
      <w:color w:val="0000FF"/>
      <w:u w:val="single"/>
    </w:rPr>
  </w:style>
  <w:style w:type="table" w:styleId="TableGrid">
    <w:name w:val="Table Grid"/>
    <w:basedOn w:val="TableNormal"/>
    <w:uiPriority w:val="59"/>
    <w:rsid w:val="00CC5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50B"/>
    <w:pPr>
      <w:ind w:left="720"/>
      <w:contextualSpacing/>
    </w:pPr>
  </w:style>
  <w:style w:type="paragraph" w:styleId="BalloonText">
    <w:name w:val="Balloon Text"/>
    <w:basedOn w:val="Normal"/>
    <w:link w:val="BalloonTextChar"/>
    <w:uiPriority w:val="99"/>
    <w:semiHidden/>
    <w:unhideWhenUsed/>
    <w:rsid w:val="00020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F0"/>
    <w:rPr>
      <w:rFonts w:ascii="Tahoma" w:hAnsi="Tahoma" w:cs="Tahoma"/>
      <w:sz w:val="16"/>
      <w:szCs w:val="16"/>
    </w:rPr>
  </w:style>
  <w:style w:type="paragraph" w:styleId="NormalWeb">
    <w:name w:val="Normal (Web)"/>
    <w:basedOn w:val="Normal"/>
    <w:uiPriority w:val="99"/>
    <w:semiHidden/>
    <w:unhideWhenUsed/>
    <w:rsid w:val="00F16C3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7F9A"/>
    <w:pPr>
      <w:spacing w:after="0" w:line="240" w:lineRule="auto"/>
    </w:pPr>
  </w:style>
</w:styles>
</file>

<file path=word/webSettings.xml><?xml version="1.0" encoding="utf-8"?>
<w:webSettings xmlns:r="http://schemas.openxmlformats.org/officeDocument/2006/relationships" xmlns:w="http://schemas.openxmlformats.org/wordprocessingml/2006/main">
  <w:divs>
    <w:div w:id="41100316">
      <w:bodyDiv w:val="1"/>
      <w:marLeft w:val="0"/>
      <w:marRight w:val="0"/>
      <w:marTop w:val="0"/>
      <w:marBottom w:val="0"/>
      <w:divBdr>
        <w:top w:val="none" w:sz="0" w:space="0" w:color="auto"/>
        <w:left w:val="none" w:sz="0" w:space="0" w:color="auto"/>
        <w:bottom w:val="none" w:sz="0" w:space="0" w:color="auto"/>
        <w:right w:val="none" w:sz="0" w:space="0" w:color="auto"/>
      </w:divBdr>
    </w:div>
    <w:div w:id="381757891">
      <w:bodyDiv w:val="1"/>
      <w:marLeft w:val="0"/>
      <w:marRight w:val="0"/>
      <w:marTop w:val="0"/>
      <w:marBottom w:val="0"/>
      <w:divBdr>
        <w:top w:val="none" w:sz="0" w:space="0" w:color="auto"/>
        <w:left w:val="none" w:sz="0" w:space="0" w:color="auto"/>
        <w:bottom w:val="none" w:sz="0" w:space="0" w:color="auto"/>
        <w:right w:val="none" w:sz="0" w:space="0" w:color="auto"/>
      </w:divBdr>
    </w:div>
    <w:div w:id="768087955">
      <w:bodyDiv w:val="1"/>
      <w:marLeft w:val="0"/>
      <w:marRight w:val="0"/>
      <w:marTop w:val="0"/>
      <w:marBottom w:val="0"/>
      <w:divBdr>
        <w:top w:val="none" w:sz="0" w:space="0" w:color="auto"/>
        <w:left w:val="none" w:sz="0" w:space="0" w:color="auto"/>
        <w:bottom w:val="none" w:sz="0" w:space="0" w:color="auto"/>
        <w:right w:val="none" w:sz="0" w:space="0" w:color="auto"/>
      </w:divBdr>
      <w:divsChild>
        <w:div w:id="1415855198">
          <w:marLeft w:val="547"/>
          <w:marRight w:val="0"/>
          <w:marTop w:val="96"/>
          <w:marBottom w:val="0"/>
          <w:divBdr>
            <w:top w:val="none" w:sz="0" w:space="0" w:color="auto"/>
            <w:left w:val="none" w:sz="0" w:space="0" w:color="auto"/>
            <w:bottom w:val="none" w:sz="0" w:space="0" w:color="auto"/>
            <w:right w:val="none" w:sz="0" w:space="0" w:color="auto"/>
          </w:divBdr>
        </w:div>
        <w:div w:id="1140075504">
          <w:marLeft w:val="547"/>
          <w:marRight w:val="0"/>
          <w:marTop w:val="96"/>
          <w:marBottom w:val="0"/>
          <w:divBdr>
            <w:top w:val="none" w:sz="0" w:space="0" w:color="auto"/>
            <w:left w:val="none" w:sz="0" w:space="0" w:color="auto"/>
            <w:bottom w:val="none" w:sz="0" w:space="0" w:color="auto"/>
            <w:right w:val="none" w:sz="0" w:space="0" w:color="auto"/>
          </w:divBdr>
        </w:div>
        <w:div w:id="352610376">
          <w:marLeft w:val="547"/>
          <w:marRight w:val="0"/>
          <w:marTop w:val="96"/>
          <w:marBottom w:val="0"/>
          <w:divBdr>
            <w:top w:val="none" w:sz="0" w:space="0" w:color="auto"/>
            <w:left w:val="none" w:sz="0" w:space="0" w:color="auto"/>
            <w:bottom w:val="none" w:sz="0" w:space="0" w:color="auto"/>
            <w:right w:val="none" w:sz="0" w:space="0" w:color="auto"/>
          </w:divBdr>
        </w:div>
        <w:div w:id="1370691971">
          <w:marLeft w:val="547"/>
          <w:marRight w:val="0"/>
          <w:marTop w:val="96"/>
          <w:marBottom w:val="0"/>
          <w:divBdr>
            <w:top w:val="none" w:sz="0" w:space="0" w:color="auto"/>
            <w:left w:val="none" w:sz="0" w:space="0" w:color="auto"/>
            <w:bottom w:val="none" w:sz="0" w:space="0" w:color="auto"/>
            <w:right w:val="none" w:sz="0" w:space="0" w:color="auto"/>
          </w:divBdr>
        </w:div>
        <w:div w:id="1821920893">
          <w:marLeft w:val="547"/>
          <w:marRight w:val="0"/>
          <w:marTop w:val="96"/>
          <w:marBottom w:val="0"/>
          <w:divBdr>
            <w:top w:val="none" w:sz="0" w:space="0" w:color="auto"/>
            <w:left w:val="none" w:sz="0" w:space="0" w:color="auto"/>
            <w:bottom w:val="none" w:sz="0" w:space="0" w:color="auto"/>
            <w:right w:val="none" w:sz="0" w:space="0" w:color="auto"/>
          </w:divBdr>
        </w:div>
      </w:divsChild>
    </w:div>
    <w:div w:id="913126095">
      <w:bodyDiv w:val="1"/>
      <w:marLeft w:val="0"/>
      <w:marRight w:val="0"/>
      <w:marTop w:val="0"/>
      <w:marBottom w:val="0"/>
      <w:divBdr>
        <w:top w:val="none" w:sz="0" w:space="0" w:color="auto"/>
        <w:left w:val="none" w:sz="0" w:space="0" w:color="auto"/>
        <w:bottom w:val="none" w:sz="0" w:space="0" w:color="auto"/>
        <w:right w:val="none" w:sz="0" w:space="0" w:color="auto"/>
      </w:divBdr>
    </w:div>
    <w:div w:id="1173690983">
      <w:bodyDiv w:val="1"/>
      <w:marLeft w:val="0"/>
      <w:marRight w:val="0"/>
      <w:marTop w:val="0"/>
      <w:marBottom w:val="0"/>
      <w:divBdr>
        <w:top w:val="none" w:sz="0" w:space="0" w:color="auto"/>
        <w:left w:val="none" w:sz="0" w:space="0" w:color="auto"/>
        <w:bottom w:val="none" w:sz="0" w:space="0" w:color="auto"/>
        <w:right w:val="none" w:sz="0" w:space="0" w:color="auto"/>
      </w:divBdr>
      <w:divsChild>
        <w:div w:id="366877299">
          <w:marLeft w:val="547"/>
          <w:marRight w:val="0"/>
          <w:marTop w:val="96"/>
          <w:marBottom w:val="0"/>
          <w:divBdr>
            <w:top w:val="none" w:sz="0" w:space="0" w:color="auto"/>
            <w:left w:val="none" w:sz="0" w:space="0" w:color="auto"/>
            <w:bottom w:val="none" w:sz="0" w:space="0" w:color="auto"/>
            <w:right w:val="none" w:sz="0" w:space="0" w:color="auto"/>
          </w:divBdr>
        </w:div>
        <w:div w:id="615452217">
          <w:marLeft w:val="547"/>
          <w:marRight w:val="0"/>
          <w:marTop w:val="96"/>
          <w:marBottom w:val="0"/>
          <w:divBdr>
            <w:top w:val="none" w:sz="0" w:space="0" w:color="auto"/>
            <w:left w:val="none" w:sz="0" w:space="0" w:color="auto"/>
            <w:bottom w:val="none" w:sz="0" w:space="0" w:color="auto"/>
            <w:right w:val="none" w:sz="0" w:space="0" w:color="auto"/>
          </w:divBdr>
        </w:div>
        <w:div w:id="191185183">
          <w:marLeft w:val="547"/>
          <w:marRight w:val="0"/>
          <w:marTop w:val="96"/>
          <w:marBottom w:val="0"/>
          <w:divBdr>
            <w:top w:val="none" w:sz="0" w:space="0" w:color="auto"/>
            <w:left w:val="none" w:sz="0" w:space="0" w:color="auto"/>
            <w:bottom w:val="none" w:sz="0" w:space="0" w:color="auto"/>
            <w:right w:val="none" w:sz="0" w:space="0" w:color="auto"/>
          </w:divBdr>
        </w:div>
        <w:div w:id="1842888598">
          <w:marLeft w:val="547"/>
          <w:marRight w:val="0"/>
          <w:marTop w:val="96"/>
          <w:marBottom w:val="0"/>
          <w:divBdr>
            <w:top w:val="none" w:sz="0" w:space="0" w:color="auto"/>
            <w:left w:val="none" w:sz="0" w:space="0" w:color="auto"/>
            <w:bottom w:val="none" w:sz="0" w:space="0" w:color="auto"/>
            <w:right w:val="none" w:sz="0" w:space="0" w:color="auto"/>
          </w:divBdr>
        </w:div>
        <w:div w:id="1491941286">
          <w:marLeft w:val="547"/>
          <w:marRight w:val="0"/>
          <w:marTop w:val="96"/>
          <w:marBottom w:val="0"/>
          <w:divBdr>
            <w:top w:val="none" w:sz="0" w:space="0" w:color="auto"/>
            <w:left w:val="none" w:sz="0" w:space="0" w:color="auto"/>
            <w:bottom w:val="none" w:sz="0" w:space="0" w:color="auto"/>
            <w:right w:val="none" w:sz="0" w:space="0" w:color="auto"/>
          </w:divBdr>
        </w:div>
        <w:div w:id="965625853">
          <w:marLeft w:val="547"/>
          <w:marRight w:val="0"/>
          <w:marTop w:val="96"/>
          <w:marBottom w:val="0"/>
          <w:divBdr>
            <w:top w:val="none" w:sz="0" w:space="0" w:color="auto"/>
            <w:left w:val="none" w:sz="0" w:space="0" w:color="auto"/>
            <w:bottom w:val="none" w:sz="0" w:space="0" w:color="auto"/>
            <w:right w:val="none" w:sz="0" w:space="0" w:color="auto"/>
          </w:divBdr>
        </w:div>
      </w:divsChild>
    </w:div>
    <w:div w:id="1630941304">
      <w:bodyDiv w:val="1"/>
      <w:marLeft w:val="0"/>
      <w:marRight w:val="0"/>
      <w:marTop w:val="0"/>
      <w:marBottom w:val="0"/>
      <w:divBdr>
        <w:top w:val="none" w:sz="0" w:space="0" w:color="auto"/>
        <w:left w:val="none" w:sz="0" w:space="0" w:color="auto"/>
        <w:bottom w:val="none" w:sz="0" w:space="0" w:color="auto"/>
        <w:right w:val="none" w:sz="0" w:space="0" w:color="auto"/>
      </w:divBdr>
    </w:div>
    <w:div w:id="2031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524C9B9073C49A057E27D0F749871" ma:contentTypeVersion="2" ma:contentTypeDescription="Create a new document." ma:contentTypeScope="" ma:versionID="349fbc4a3c69e79fc80637d7c0263c20">
  <xsd:schema xmlns:xsd="http://www.w3.org/2001/XMLSchema" xmlns:xs="http://www.w3.org/2001/XMLSchema" xmlns:p="http://schemas.microsoft.com/office/2006/metadata/properties" xmlns:ns2="0d906855-ebbb-4290-a836-ef3e8f64572d" xmlns:ns3="4027b9a0-6065-4391-9dfd-17ef50cbe05a" targetNamespace="http://schemas.microsoft.com/office/2006/metadata/properties" ma:root="true" ma:fieldsID="ada12d0779ac9511238e380a045ee813" ns2:_="" ns3:_="">
    <xsd:import namespace="0d906855-ebbb-4290-a836-ef3e8f64572d"/>
    <xsd:import namespace="4027b9a0-6065-4391-9dfd-17ef50cbe05a"/>
    <xsd:element name="properties">
      <xsd:complexType>
        <xsd:sequence>
          <xsd:element name="documentManagement">
            <xsd:complexType>
              <xsd:all>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6855-ebbb-4290-a836-ef3e8f6457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27b9a0-6065-4391-9dfd-17ef50cbe05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5358C-1F7D-4712-A3EA-48ABFCD5C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6855-ebbb-4290-a836-ef3e8f64572d"/>
    <ds:schemaRef ds:uri="4027b9a0-6065-4391-9dfd-17ef50cbe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A7925-F820-44A4-9CC6-7896D9ACD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091BE3-AFBC-48F9-8CBB-CEF1DC6CD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dgarland</dc:creator>
  <cp:lastModifiedBy>Jessica Morkert-Shibley</cp:lastModifiedBy>
  <cp:revision>2</cp:revision>
  <cp:lastPrinted>2012-08-27T18:04:00Z</cp:lastPrinted>
  <dcterms:created xsi:type="dcterms:W3CDTF">2015-04-08T19:01:00Z</dcterms:created>
  <dcterms:modified xsi:type="dcterms:W3CDTF">2015-04-08T19:01:00Z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0x0101008B7524C9B9073C49A057E27D0F749871</vt:lpwstr>
  </property>
</Properties>
</file>