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Effective January 1, 2012, new hired Local 88 employees (with benefits - excludes temps &amp; on-calls) will be automatically enrolled in the County’s Deferred Compensation program.  The minimum deduction is one percent (1%) of your pre-tax wages.  Your pre-tax deduction will be invested in the Wells Fargo Advantage Dow Jones Target Fund based on your date of birth.  If you wish to not participate then you need to follow the instructions below under Opt-out.</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NOTE</w:t>
      </w:r>
      <w:r w:rsidRPr="00B333EC">
        <w:rPr>
          <w:rFonts w:ascii="Helvetica" w:eastAsia="Times New Roman" w:hAnsi="Helvetica" w:cs="Helvetica"/>
          <w:color w:val="000000"/>
          <w:sz w:val="27"/>
          <w:szCs w:val="27"/>
        </w:rPr>
        <w:t>: ONLY new County hires who hire directly into Local 88 representation will be auto enrolled.  Auto enrollment does not apply to employees who are "rehired" or "transferred into a Local 88" representation position. </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You are automatically enrolled into the Plan.</w:t>
      </w:r>
    </w:p>
    <w:p w:rsidR="00B333EC" w:rsidRPr="00B333EC" w:rsidRDefault="00B333EC" w:rsidP="00B333EC">
      <w:pPr>
        <w:shd w:val="clear" w:color="auto" w:fill="FFFFFF"/>
        <w:spacing w:before="100" w:beforeAutospacing="1" w:after="100" w:afterAutospacing="1" w:line="360" w:lineRule="atLeast"/>
        <w:jc w:val="center"/>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Paycheck You Will See Deduction Start On – Unless Opt-out Form Is Received</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Employee hired between the 1st &amp; 15th of January</w:t>
      </w:r>
      <w:r w:rsidRPr="00B333EC">
        <w:rPr>
          <w:rFonts w:ascii="Helvetica" w:eastAsia="Times New Roman" w:hAnsi="Helvetica" w:cs="Helvetica"/>
          <w:color w:val="000000"/>
          <w:sz w:val="27"/>
          <w:szCs w:val="27"/>
        </w:rPr>
        <w:br/>
        <w:t>No deduction on 1st pay check (Jan 31st</w:t>
      </w:r>
      <w:proofErr w:type="gramStart"/>
      <w:r w:rsidRPr="00B333EC">
        <w:rPr>
          <w:rFonts w:ascii="Helvetica" w:eastAsia="Times New Roman" w:hAnsi="Helvetica" w:cs="Helvetica"/>
          <w:color w:val="000000"/>
          <w:sz w:val="27"/>
          <w:szCs w:val="27"/>
        </w:rPr>
        <w:t>)</w:t>
      </w:r>
      <w:proofErr w:type="gramEnd"/>
      <w:r w:rsidRPr="00B333EC">
        <w:rPr>
          <w:rFonts w:ascii="Helvetica" w:eastAsia="Times New Roman" w:hAnsi="Helvetica" w:cs="Helvetica"/>
          <w:color w:val="000000"/>
          <w:sz w:val="27"/>
          <w:szCs w:val="27"/>
        </w:rPr>
        <w:br/>
        <w:t>No deduction on 2nd pay check (Feb15th)</w:t>
      </w:r>
      <w:r w:rsidRPr="00B333EC">
        <w:rPr>
          <w:rFonts w:ascii="Helvetica" w:eastAsia="Times New Roman" w:hAnsi="Helvetica" w:cs="Helvetica"/>
          <w:color w:val="000000"/>
          <w:sz w:val="27"/>
          <w:szCs w:val="27"/>
        </w:rPr>
        <w:br/>
        <w:t>Deduction starts on 3rd pay check (Feb 28th)</w:t>
      </w:r>
      <w:r w:rsidRPr="00B333EC">
        <w:rPr>
          <w:rFonts w:ascii="Helvetica" w:eastAsia="Times New Roman" w:hAnsi="Helvetica" w:cs="Helvetica"/>
          <w:color w:val="000000"/>
          <w:sz w:val="27"/>
          <w:szCs w:val="27"/>
        </w:rPr>
        <w:br/>
        <w:t> </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Employee hired between the 16th &amp; 31st of January</w:t>
      </w:r>
      <w:r w:rsidRPr="00B333EC">
        <w:rPr>
          <w:rFonts w:ascii="Helvetica" w:eastAsia="Times New Roman" w:hAnsi="Helvetica" w:cs="Helvetica"/>
          <w:color w:val="000000"/>
          <w:sz w:val="27"/>
          <w:szCs w:val="27"/>
        </w:rPr>
        <w:br/>
        <w:t>No deduction on 1st pay check (</w:t>
      </w:r>
      <w:proofErr w:type="gramStart"/>
      <w:r w:rsidRPr="00B333EC">
        <w:rPr>
          <w:rFonts w:ascii="Helvetica" w:eastAsia="Times New Roman" w:hAnsi="Helvetica" w:cs="Helvetica"/>
          <w:color w:val="000000"/>
          <w:sz w:val="27"/>
          <w:szCs w:val="27"/>
        </w:rPr>
        <w:t>Feb 15th )</w:t>
      </w:r>
      <w:proofErr w:type="gramEnd"/>
      <w:r w:rsidRPr="00B333EC">
        <w:rPr>
          <w:rFonts w:ascii="Helvetica" w:eastAsia="Times New Roman" w:hAnsi="Helvetica" w:cs="Helvetica"/>
          <w:color w:val="000000"/>
          <w:sz w:val="27"/>
          <w:szCs w:val="27"/>
        </w:rPr>
        <w:br/>
        <w:t>No deduction on 2nd pay check (Feb 28th)</w:t>
      </w:r>
      <w:r w:rsidRPr="00B333EC">
        <w:rPr>
          <w:rFonts w:ascii="Helvetica" w:eastAsia="Times New Roman" w:hAnsi="Helvetica" w:cs="Helvetica"/>
          <w:color w:val="000000"/>
          <w:sz w:val="27"/>
          <w:szCs w:val="27"/>
        </w:rPr>
        <w:br/>
        <w:t>Deduction starts on 3rd pay check (Mar 15th)</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To OPT-Out.</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If you chose NOT to participate, in the County’s Deferred Comp Plan you</w:t>
      </w:r>
      <w:r w:rsidRPr="00B333EC">
        <w:rPr>
          <w:rFonts w:ascii="Helvetica" w:eastAsia="Times New Roman" w:hAnsi="Helvetica" w:cs="Helvetica"/>
          <w:color w:val="000000"/>
          <w:sz w:val="27"/>
        </w:rPr>
        <w:t> </w:t>
      </w:r>
      <w:r w:rsidRPr="00B333EC">
        <w:rPr>
          <w:rFonts w:ascii="Helvetica" w:eastAsia="Times New Roman" w:hAnsi="Helvetica" w:cs="Helvetica"/>
          <w:b/>
          <w:bCs/>
          <w:color w:val="000000"/>
          <w:sz w:val="27"/>
        </w:rPr>
        <w:t>MUST</w:t>
      </w:r>
      <w:r w:rsidRPr="00B333EC">
        <w:rPr>
          <w:rFonts w:ascii="Helvetica" w:eastAsia="Times New Roman" w:hAnsi="Helvetica" w:cs="Helvetica"/>
          <w:color w:val="000000"/>
          <w:sz w:val="27"/>
        </w:rPr>
        <w:t> </w:t>
      </w:r>
      <w:r w:rsidRPr="00B333EC">
        <w:rPr>
          <w:rFonts w:ascii="Helvetica" w:eastAsia="Times New Roman" w:hAnsi="Helvetica" w:cs="Helvetica"/>
          <w:color w:val="000000"/>
          <w:sz w:val="27"/>
          <w:szCs w:val="27"/>
        </w:rPr>
        <w:t>either:</w:t>
      </w:r>
    </w:p>
    <w:p w:rsidR="00B333EC" w:rsidRPr="00B333EC" w:rsidRDefault="00B333EC" w:rsidP="00B333EC">
      <w:pPr>
        <w:numPr>
          <w:ilvl w:val="0"/>
          <w:numId w:val="1"/>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Log into your ING Account Online at</w:t>
      </w:r>
      <w:r w:rsidRPr="00B333EC">
        <w:rPr>
          <w:rFonts w:ascii="Helvetica" w:eastAsia="Times New Roman" w:hAnsi="Helvetica" w:cs="Helvetica"/>
          <w:color w:val="000000"/>
          <w:sz w:val="27"/>
        </w:rPr>
        <w:t> </w:t>
      </w:r>
      <w:hyperlink r:id="rId5" w:history="1">
        <w:r w:rsidRPr="00B333EC">
          <w:rPr>
            <w:rFonts w:ascii="Helvetica" w:eastAsia="Times New Roman" w:hAnsi="Helvetica" w:cs="Helvetica"/>
            <w:color w:val="346094"/>
            <w:sz w:val="27"/>
          </w:rPr>
          <w:t>www.ingretirementplans.com/custom/multnomah(link is external)</w:t>
        </w:r>
      </w:hyperlink>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 xml:space="preserve">A 4 digit Personal Identification Number (PIN) has been established for you, which is the MMYR of the date of your birth. You will need your PIN and </w:t>
      </w:r>
      <w:r w:rsidRPr="00B333EC">
        <w:rPr>
          <w:rFonts w:ascii="Helvetica" w:eastAsia="Times New Roman" w:hAnsi="Helvetica" w:cs="Helvetica"/>
          <w:color w:val="000000"/>
          <w:sz w:val="27"/>
          <w:szCs w:val="27"/>
        </w:rPr>
        <w:lastRenderedPageBreak/>
        <w:t>Social Security Number to use our Internet services.  You will then be required to create a User ID and Password.</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OR</w:t>
      </w:r>
    </w:p>
    <w:p w:rsidR="00B333EC" w:rsidRPr="00B333EC" w:rsidRDefault="00B333EC" w:rsidP="00B333EC">
      <w:pPr>
        <w:numPr>
          <w:ilvl w:val="0"/>
          <w:numId w:val="2"/>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Call the ING Customer Service at 800 584 6001</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 xml:space="preserve">A Personal Identification Number (PIN) has been established for you, which is the </w:t>
      </w:r>
      <w:proofErr w:type="spellStart"/>
      <w:r w:rsidRPr="00B333EC">
        <w:rPr>
          <w:rFonts w:ascii="Helvetica" w:eastAsia="Times New Roman" w:hAnsi="Helvetica" w:cs="Helvetica"/>
          <w:color w:val="000000"/>
          <w:sz w:val="27"/>
          <w:szCs w:val="27"/>
        </w:rPr>
        <w:t>mmyy</w:t>
      </w:r>
      <w:proofErr w:type="spellEnd"/>
      <w:r w:rsidRPr="00B333EC">
        <w:rPr>
          <w:rFonts w:ascii="Helvetica" w:eastAsia="Times New Roman" w:hAnsi="Helvetica" w:cs="Helvetica"/>
          <w:color w:val="000000"/>
          <w:sz w:val="27"/>
          <w:szCs w:val="27"/>
        </w:rPr>
        <w:t xml:space="preserve"> of the date of your birth. You will need your PIN and Social Security Number to use our Customer Service Line.</w:t>
      </w:r>
    </w:p>
    <w:p w:rsidR="00B333EC" w:rsidRPr="00B333EC" w:rsidRDefault="00B333EC" w:rsidP="00B333EC">
      <w:pPr>
        <w:numPr>
          <w:ilvl w:val="0"/>
          <w:numId w:val="3"/>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Deadline is 31 days from your hire date to Opt-Out before deduction is automatically deducted from your check.</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If NO Action is Taken</w:t>
      </w:r>
    </w:p>
    <w:p w:rsidR="00B333EC" w:rsidRPr="00B333EC" w:rsidRDefault="00B333EC" w:rsidP="00B333EC">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If no opt out request is received from you the 1% deduction will be deducted automatically from your check.</w:t>
      </w:r>
    </w:p>
    <w:p w:rsidR="00B333EC" w:rsidRPr="00B333EC" w:rsidRDefault="00B333EC" w:rsidP="00B333EC">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Your pre-tax deduction will be invested in the Wells Fargo Advantage Dow Jones Target Fund based on your date of birth.</w:t>
      </w:r>
    </w:p>
    <w:p w:rsidR="00B333EC" w:rsidRPr="00B333EC" w:rsidRDefault="00B333EC" w:rsidP="00B333EC">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 xml:space="preserve">If deduction is taken, it will not be refunded to you unless you meet the 2 year De </w:t>
      </w:r>
      <w:proofErr w:type="spellStart"/>
      <w:r w:rsidRPr="00B333EC">
        <w:rPr>
          <w:rFonts w:ascii="Helvetica" w:eastAsia="Times New Roman" w:hAnsi="Helvetica" w:cs="Helvetica"/>
          <w:color w:val="000000"/>
          <w:sz w:val="27"/>
          <w:szCs w:val="27"/>
        </w:rPr>
        <w:t>minimus</w:t>
      </w:r>
      <w:proofErr w:type="spellEnd"/>
      <w:r w:rsidRPr="00B333EC">
        <w:rPr>
          <w:rFonts w:ascii="Helvetica" w:eastAsia="Times New Roman" w:hAnsi="Helvetica" w:cs="Helvetica"/>
          <w:color w:val="000000"/>
          <w:sz w:val="27"/>
          <w:szCs w:val="27"/>
        </w:rPr>
        <w:t xml:space="preserve"> rule or you terminate employment with the County.  (De </w:t>
      </w:r>
      <w:proofErr w:type="spellStart"/>
      <w:r w:rsidRPr="00B333EC">
        <w:rPr>
          <w:rFonts w:ascii="Helvetica" w:eastAsia="Times New Roman" w:hAnsi="Helvetica" w:cs="Helvetica"/>
          <w:color w:val="000000"/>
          <w:sz w:val="27"/>
          <w:szCs w:val="27"/>
        </w:rPr>
        <w:t>minimus</w:t>
      </w:r>
      <w:proofErr w:type="spellEnd"/>
      <w:r w:rsidRPr="00B333EC">
        <w:rPr>
          <w:rFonts w:ascii="Helvetica" w:eastAsia="Times New Roman" w:hAnsi="Helvetica" w:cs="Helvetica"/>
          <w:color w:val="000000"/>
          <w:sz w:val="27"/>
          <w:szCs w:val="27"/>
        </w:rPr>
        <w:t xml:space="preserve"> Rule - No deductions for a 2 year period and balance is under $5,000.)</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 xml:space="preserve">Once </w:t>
      </w:r>
      <w:proofErr w:type="gramStart"/>
      <w:r w:rsidRPr="00B333EC">
        <w:rPr>
          <w:rFonts w:ascii="Helvetica" w:eastAsia="Times New Roman" w:hAnsi="Helvetica" w:cs="Helvetica"/>
          <w:b/>
          <w:bCs/>
          <w:color w:val="000000"/>
          <w:sz w:val="27"/>
        </w:rPr>
        <w:t>Participating</w:t>
      </w:r>
      <w:proofErr w:type="gramEnd"/>
      <w:r w:rsidRPr="00B333EC">
        <w:rPr>
          <w:rFonts w:ascii="Helvetica" w:eastAsia="Times New Roman" w:hAnsi="Helvetica" w:cs="Helvetica"/>
          <w:b/>
          <w:bCs/>
          <w:color w:val="000000"/>
          <w:sz w:val="27"/>
        </w:rPr>
        <w:t xml:space="preserve"> You May:</w:t>
      </w:r>
    </w:p>
    <w:p w:rsidR="00B333EC" w:rsidRPr="00B333EC" w:rsidRDefault="00B333EC" w:rsidP="00B333EC">
      <w:pPr>
        <w:numPr>
          <w:ilvl w:val="0"/>
          <w:numId w:val="5"/>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Increase, decrease or stop/restart your contributions at anytime</w:t>
      </w:r>
    </w:p>
    <w:p w:rsidR="00B333EC" w:rsidRPr="00B333EC" w:rsidRDefault="00B333EC" w:rsidP="00B333EC">
      <w:pPr>
        <w:numPr>
          <w:ilvl w:val="0"/>
          <w:numId w:val="5"/>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Adjust allocations to any of the funds offered in the plan</w:t>
      </w:r>
    </w:p>
    <w:p w:rsidR="00B333EC" w:rsidRPr="00B333EC" w:rsidRDefault="00B333EC" w:rsidP="00B333EC">
      <w:pPr>
        <w:numPr>
          <w:ilvl w:val="0"/>
          <w:numId w:val="5"/>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Choose between pre-tax and/or post-tax (Roth) contributions</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Contact</w:t>
      </w:r>
    </w:p>
    <w:p w:rsidR="00B333EC" w:rsidRPr="00B333EC" w:rsidRDefault="00B333EC" w:rsidP="00B333EC">
      <w:pPr>
        <w:numPr>
          <w:ilvl w:val="0"/>
          <w:numId w:val="6"/>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For questions and more information call the ING local Office at 503 937 0378.  You will receive a welcome packet with additional details of the County’s Deferred Compensation Plan and the ability to meet with a financial adviser.</w:t>
      </w:r>
    </w:p>
    <w:p w:rsidR="00B333EC" w:rsidRPr="00B333EC" w:rsidRDefault="00B333EC" w:rsidP="00B333EC">
      <w:pPr>
        <w:shd w:val="clear" w:color="auto" w:fill="FFFFFF"/>
        <w:spacing w:before="100" w:beforeAutospacing="1" w:after="100" w:afterAutospacing="1" w:line="360" w:lineRule="atLeast"/>
        <w:jc w:val="center"/>
        <w:rPr>
          <w:rFonts w:ascii="Helvetica" w:eastAsia="Times New Roman" w:hAnsi="Helvetica" w:cs="Helvetica"/>
          <w:color w:val="000000"/>
          <w:sz w:val="27"/>
          <w:szCs w:val="27"/>
        </w:rPr>
      </w:pPr>
      <w:proofErr w:type="gramStart"/>
      <w:r w:rsidRPr="00B333EC">
        <w:rPr>
          <w:rFonts w:ascii="Helvetica" w:eastAsia="Times New Roman" w:hAnsi="Helvetica" w:cs="Helvetica"/>
          <w:b/>
          <w:bCs/>
          <w:color w:val="000000"/>
          <w:sz w:val="27"/>
        </w:rPr>
        <w:lastRenderedPageBreak/>
        <w:t>Your</w:t>
      </w:r>
      <w:proofErr w:type="gramEnd"/>
      <w:r w:rsidRPr="00B333EC">
        <w:rPr>
          <w:rFonts w:ascii="Helvetica" w:eastAsia="Times New Roman" w:hAnsi="Helvetica" w:cs="Helvetica"/>
          <w:b/>
          <w:bCs/>
          <w:color w:val="000000"/>
          <w:sz w:val="27"/>
        </w:rPr>
        <w:t xml:space="preserve"> Date of Birth</w:t>
      </w:r>
    </w:p>
    <w:p w:rsidR="00B333EC" w:rsidRPr="00B333EC" w:rsidRDefault="00B333EC" w:rsidP="00B333EC">
      <w:pPr>
        <w:shd w:val="clear" w:color="auto" w:fill="FFFFFF"/>
        <w:spacing w:before="100" w:beforeAutospacing="1" w:after="100" w:afterAutospacing="1" w:line="360" w:lineRule="atLeast"/>
        <w:jc w:val="center"/>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Fund #</w:t>
      </w:r>
    </w:p>
    <w:p w:rsidR="00B333EC" w:rsidRPr="00B333EC" w:rsidRDefault="00B333EC" w:rsidP="00B333EC">
      <w:pPr>
        <w:shd w:val="clear" w:color="auto" w:fill="FFFFFF"/>
        <w:spacing w:before="100" w:beforeAutospacing="1" w:after="100" w:afterAutospacing="1" w:line="360" w:lineRule="atLeast"/>
        <w:jc w:val="center"/>
        <w:rPr>
          <w:rFonts w:ascii="Helvetica" w:eastAsia="Times New Roman" w:hAnsi="Helvetica" w:cs="Helvetica"/>
          <w:color w:val="000000"/>
          <w:sz w:val="27"/>
          <w:szCs w:val="27"/>
        </w:rPr>
      </w:pPr>
      <w:r w:rsidRPr="00B333EC">
        <w:rPr>
          <w:rFonts w:ascii="Helvetica" w:eastAsia="Times New Roman" w:hAnsi="Helvetica" w:cs="Helvetica"/>
          <w:b/>
          <w:bCs/>
          <w:color w:val="000000"/>
          <w:sz w:val="27"/>
        </w:rPr>
        <w:t>Fund Name</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Prior to 1949</w:t>
      </w:r>
    </w:p>
    <w:p w:rsidR="00B333EC" w:rsidRPr="00B333EC" w:rsidRDefault="00B333EC" w:rsidP="00B333EC">
      <w:pPr>
        <w:shd w:val="clear" w:color="auto" w:fill="FFFFFF"/>
        <w:spacing w:before="100" w:beforeAutospacing="1" w:after="100" w:afterAutospacing="1" w:line="360" w:lineRule="atLeast"/>
        <w:jc w:val="center"/>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7146</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 xml:space="preserve">Wells Fargo Advantage Dow Jones Target Today FundSM- Inst </w:t>
      </w:r>
      <w:proofErr w:type="spellStart"/>
      <w:r w:rsidRPr="00B333EC">
        <w:rPr>
          <w:rFonts w:ascii="Helvetica" w:eastAsia="Times New Roman" w:hAnsi="Helvetica" w:cs="Helvetica"/>
          <w:color w:val="000000"/>
          <w:sz w:val="27"/>
          <w:szCs w:val="27"/>
        </w:rPr>
        <w:t>Cl</w:t>
      </w:r>
      <w:proofErr w:type="spellEnd"/>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Between 01/01/1950 and 12/31/1959</w:t>
      </w:r>
    </w:p>
    <w:p w:rsidR="00B333EC" w:rsidRPr="00B333EC" w:rsidRDefault="00B333EC" w:rsidP="00B333EC">
      <w:pPr>
        <w:shd w:val="clear" w:color="auto" w:fill="FFFFFF"/>
        <w:spacing w:before="100" w:beforeAutospacing="1" w:after="100" w:afterAutospacing="1" w:line="360" w:lineRule="atLeast"/>
        <w:jc w:val="center"/>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7147</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 xml:space="preserve">Wells Fargo Advantage Dow Jones Target 2020 FundSM - Inst </w:t>
      </w:r>
      <w:proofErr w:type="spellStart"/>
      <w:r w:rsidRPr="00B333EC">
        <w:rPr>
          <w:rFonts w:ascii="Helvetica" w:eastAsia="Times New Roman" w:hAnsi="Helvetica" w:cs="Helvetica"/>
          <w:color w:val="000000"/>
          <w:sz w:val="27"/>
          <w:szCs w:val="27"/>
        </w:rPr>
        <w:t>Cl</w:t>
      </w:r>
      <w:proofErr w:type="spellEnd"/>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Between 01/01/1960 and 12/31/1969</w:t>
      </w:r>
    </w:p>
    <w:p w:rsidR="00B333EC" w:rsidRPr="00B333EC" w:rsidRDefault="00B333EC" w:rsidP="00B333EC">
      <w:pPr>
        <w:shd w:val="clear" w:color="auto" w:fill="FFFFFF"/>
        <w:spacing w:before="100" w:beforeAutospacing="1" w:after="100" w:afterAutospacing="1" w:line="360" w:lineRule="atLeast"/>
        <w:jc w:val="center"/>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7651</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 xml:space="preserve">Wells Fargo Advantage Dow Jones Target 2030 FundSM - Inst </w:t>
      </w:r>
      <w:proofErr w:type="spellStart"/>
      <w:r w:rsidRPr="00B333EC">
        <w:rPr>
          <w:rFonts w:ascii="Helvetica" w:eastAsia="Times New Roman" w:hAnsi="Helvetica" w:cs="Helvetica"/>
          <w:color w:val="000000"/>
          <w:sz w:val="27"/>
          <w:szCs w:val="27"/>
        </w:rPr>
        <w:t>Cl</w:t>
      </w:r>
      <w:proofErr w:type="spellEnd"/>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Between 01/01/1970 and 12/31/1979</w:t>
      </w:r>
    </w:p>
    <w:p w:rsidR="00B333EC" w:rsidRPr="00B333EC" w:rsidRDefault="00B333EC" w:rsidP="00B333EC">
      <w:pPr>
        <w:shd w:val="clear" w:color="auto" w:fill="FFFFFF"/>
        <w:spacing w:before="100" w:beforeAutospacing="1" w:after="100" w:afterAutospacing="1" w:line="360" w:lineRule="atLeast"/>
        <w:jc w:val="center"/>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7145</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 xml:space="preserve">Wells Fargo Advantage Dow Jones Target 2040 FundSM - Inst </w:t>
      </w:r>
      <w:proofErr w:type="spellStart"/>
      <w:r w:rsidRPr="00B333EC">
        <w:rPr>
          <w:rFonts w:ascii="Helvetica" w:eastAsia="Times New Roman" w:hAnsi="Helvetica" w:cs="Helvetica"/>
          <w:color w:val="000000"/>
          <w:sz w:val="27"/>
          <w:szCs w:val="27"/>
        </w:rPr>
        <w:t>Cl</w:t>
      </w:r>
      <w:proofErr w:type="spellEnd"/>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After 01/01/1980</w:t>
      </w:r>
    </w:p>
    <w:p w:rsidR="00B333EC" w:rsidRPr="00B333EC" w:rsidRDefault="00B333EC" w:rsidP="00B333EC">
      <w:pPr>
        <w:shd w:val="clear" w:color="auto" w:fill="FFFFFF"/>
        <w:spacing w:before="100" w:beforeAutospacing="1" w:after="100" w:afterAutospacing="1" w:line="360" w:lineRule="atLeast"/>
        <w:jc w:val="center"/>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7153</w:t>
      </w:r>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 xml:space="preserve">Wells Fargo Advantage Dow Jones Target 2050 FundSM - Inst </w:t>
      </w:r>
      <w:proofErr w:type="spellStart"/>
      <w:r w:rsidRPr="00B333EC">
        <w:rPr>
          <w:rFonts w:ascii="Helvetica" w:eastAsia="Times New Roman" w:hAnsi="Helvetica" w:cs="Helvetica"/>
          <w:color w:val="000000"/>
          <w:sz w:val="27"/>
          <w:szCs w:val="27"/>
        </w:rPr>
        <w:t>Cl</w:t>
      </w:r>
      <w:proofErr w:type="spellEnd"/>
    </w:p>
    <w:p w:rsidR="00B333EC" w:rsidRPr="00B333EC" w:rsidRDefault="00B333EC" w:rsidP="00B333EC">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B333EC">
        <w:rPr>
          <w:rFonts w:ascii="Helvetica" w:eastAsia="Times New Roman" w:hAnsi="Helvetica" w:cs="Helvetica"/>
          <w:color w:val="000000"/>
          <w:sz w:val="27"/>
          <w:szCs w:val="27"/>
        </w:rPr>
        <w:t>For questions and more information call the ING local Office at</w:t>
      </w:r>
      <w:r w:rsidRPr="00B333EC">
        <w:rPr>
          <w:rFonts w:ascii="Helvetica" w:eastAsia="Times New Roman" w:hAnsi="Helvetica" w:cs="Helvetica"/>
          <w:color w:val="000000"/>
          <w:sz w:val="27"/>
        </w:rPr>
        <w:t> </w:t>
      </w:r>
      <w:r w:rsidRPr="00B333EC">
        <w:rPr>
          <w:rFonts w:ascii="Helvetica" w:eastAsia="Times New Roman" w:hAnsi="Helvetica" w:cs="Helvetica"/>
          <w:b/>
          <w:bCs/>
          <w:color w:val="000000"/>
          <w:sz w:val="27"/>
        </w:rPr>
        <w:t>503 937 0378</w:t>
      </w:r>
      <w:r w:rsidRPr="00B333EC">
        <w:rPr>
          <w:rFonts w:ascii="Helvetica" w:eastAsia="Times New Roman" w:hAnsi="Helvetica" w:cs="Helvetica"/>
          <w:color w:val="000000"/>
          <w:sz w:val="27"/>
          <w:szCs w:val="27"/>
        </w:rPr>
        <w:t>.  You will receive a welcome packet with additional details of the County’s Deferred Compensation Plan and the ability to meet with a financial adviser.</w:t>
      </w:r>
    </w:p>
    <w:p w:rsidR="00B70871" w:rsidRDefault="00B70871"/>
    <w:sectPr w:rsidR="00B70871" w:rsidSect="00B70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11FB"/>
    <w:multiLevelType w:val="multilevel"/>
    <w:tmpl w:val="216C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E2C40"/>
    <w:multiLevelType w:val="multilevel"/>
    <w:tmpl w:val="A4E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55F52"/>
    <w:multiLevelType w:val="multilevel"/>
    <w:tmpl w:val="0D4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D265F"/>
    <w:multiLevelType w:val="multilevel"/>
    <w:tmpl w:val="6CF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CD7686"/>
    <w:multiLevelType w:val="multilevel"/>
    <w:tmpl w:val="7DA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04DE6"/>
    <w:multiLevelType w:val="multilevel"/>
    <w:tmpl w:val="90A4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revisionView w:inkAnnotations="0"/>
  <w:defaultTabStop w:val="720"/>
  <w:characterSpacingControl w:val="doNotCompress"/>
  <w:compat/>
  <w:rsids>
    <w:rsidRoot w:val="00B333EC"/>
    <w:rsid w:val="009D36DF"/>
    <w:rsid w:val="00B333EC"/>
    <w:rsid w:val="00B70871"/>
    <w:rsid w:val="00CB5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3EC"/>
    <w:rPr>
      <w:b/>
      <w:bCs/>
    </w:rPr>
  </w:style>
  <w:style w:type="character" w:customStyle="1" w:styleId="apple-converted-space">
    <w:name w:val="apple-converted-space"/>
    <w:basedOn w:val="DefaultParagraphFont"/>
    <w:rsid w:val="00B333EC"/>
  </w:style>
  <w:style w:type="character" w:styleId="Hyperlink">
    <w:name w:val="Hyperlink"/>
    <w:basedOn w:val="DefaultParagraphFont"/>
    <w:uiPriority w:val="99"/>
    <w:semiHidden/>
    <w:unhideWhenUsed/>
    <w:rsid w:val="00B333EC"/>
    <w:rPr>
      <w:color w:val="0000FF"/>
      <w:u w:val="single"/>
    </w:rPr>
  </w:style>
  <w:style w:type="character" w:customStyle="1" w:styleId="element-invisible">
    <w:name w:val="element-invisible"/>
    <w:basedOn w:val="DefaultParagraphFont"/>
    <w:rsid w:val="00B333EC"/>
  </w:style>
</w:styles>
</file>

<file path=word/webSettings.xml><?xml version="1.0" encoding="utf-8"?>
<w:webSettings xmlns:r="http://schemas.openxmlformats.org/officeDocument/2006/relationships" xmlns:w="http://schemas.openxmlformats.org/wordprocessingml/2006/main">
  <w:divs>
    <w:div w:id="9400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gretirementplans.com/custom/multnoma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551</Words>
  <Characters>3143</Characters>
  <Application>Microsoft Office Word</Application>
  <DocSecurity>0</DocSecurity>
  <Lines>26</Lines>
  <Paragraphs>7</Paragraphs>
  <ScaleCrop>false</ScaleCrop>
  <Company>Multnomah County</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winterme</dc:creator>
  <cp:lastModifiedBy>winterme</cp:lastModifiedBy>
  <cp:revision>1</cp:revision>
  <dcterms:created xsi:type="dcterms:W3CDTF">2015-07-10T22:27:00Z</dcterms:created>
  <dcterms:modified xsi:type="dcterms:W3CDTF">2015-07-10T22:29:00Z</dcterms:modified>
</cp:coreProperties>
</file>