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Pr="008F5590" w:rsidRDefault="00732DFA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2</w:t>
      </w:r>
      <w:r w:rsidR="000A6BEE" w:rsidRPr="008F5590">
        <w:rPr>
          <w:rFonts w:ascii="Garamond" w:hAnsi="Garamond"/>
          <w:sz w:val="28"/>
          <w:szCs w:val="28"/>
          <w:lang w:val="ru-RU"/>
        </w:rPr>
        <w:t xml:space="preserve"> июля</w:t>
      </w:r>
      <w:r w:rsidRPr="008F5590">
        <w:rPr>
          <w:rFonts w:ascii="Garamond" w:hAnsi="Garamond"/>
          <w:sz w:val="28"/>
          <w:szCs w:val="28"/>
          <w:lang w:val="ru-RU"/>
        </w:rPr>
        <w:t xml:space="preserve"> 2014</w:t>
      </w:r>
      <w:r w:rsidR="000A6BEE" w:rsidRPr="008F5590">
        <w:rPr>
          <w:rFonts w:ascii="Garamond" w:hAnsi="Garamond"/>
          <w:sz w:val="28"/>
          <w:szCs w:val="28"/>
          <w:lang w:val="ru-RU"/>
        </w:rPr>
        <w:t> г.</w:t>
      </w:r>
    </w:p>
    <w:p w:rsidR="008101D3" w:rsidRPr="008F5590" w:rsidRDefault="00276D1F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Уважаемый клиент!</w:t>
      </w:r>
    </w:p>
    <w:p w:rsidR="00D62C49" w:rsidRPr="008F5590" w:rsidRDefault="00863E37" w:rsidP="00000E88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Служба помощи престарелым и лицам с нарушениями функций (ADS) округа М</w:t>
      </w:r>
      <w:r w:rsidR="00000E88" w:rsidRPr="00000E88">
        <w:rPr>
          <w:rFonts w:ascii="Garamond" w:hAnsi="Garamond"/>
          <w:sz w:val="28"/>
          <w:szCs w:val="28"/>
          <w:lang w:val="ru-RU"/>
        </w:rPr>
        <w:t>у</w:t>
      </w:r>
      <w:r w:rsidRPr="008F5590">
        <w:rPr>
          <w:rFonts w:ascii="Garamond" w:hAnsi="Garamond"/>
          <w:sz w:val="28"/>
          <w:szCs w:val="28"/>
          <w:lang w:val="ru-RU"/>
        </w:rPr>
        <w:t>лтнома, в сотрудничестве с окружными центрами для престарелых (DSC), предлагает престарелым</w:t>
      </w:r>
      <w:r w:rsidR="00724A3A">
        <w:rPr>
          <w:rFonts w:ascii="Garamond" w:hAnsi="Garamond"/>
          <w:sz w:val="28"/>
          <w:szCs w:val="28"/>
          <w:lang w:val="ru-RU"/>
        </w:rPr>
        <w:t xml:space="preserve"> лицам</w:t>
      </w:r>
      <w:r w:rsidRPr="008F5590">
        <w:rPr>
          <w:rFonts w:ascii="Garamond" w:hAnsi="Garamond"/>
          <w:sz w:val="28"/>
          <w:szCs w:val="28"/>
          <w:lang w:val="ru-RU"/>
        </w:rPr>
        <w:t xml:space="preserve"> широкий ассортимент координированных программ</w:t>
      </w:r>
      <w:r w:rsidR="00D922E9" w:rsidRPr="008F5590">
        <w:rPr>
          <w:rFonts w:ascii="Garamond" w:hAnsi="Garamond"/>
          <w:sz w:val="28"/>
          <w:szCs w:val="28"/>
          <w:lang w:val="ru-RU"/>
        </w:rPr>
        <w:t>, способствующих максимальному возможному увеличению продолжительности их самостоятельного и независимого проживания в нашем округе</w:t>
      </w:r>
      <w:r w:rsidR="00D62C49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D922E9" w:rsidRPr="008F5590">
        <w:rPr>
          <w:rFonts w:ascii="Garamond" w:hAnsi="Garamond"/>
          <w:sz w:val="28"/>
          <w:szCs w:val="28"/>
          <w:lang w:val="ru-RU"/>
        </w:rPr>
        <w:t>В рамках этих программ</w:t>
      </w:r>
      <w:r w:rsidR="00270504" w:rsidRPr="008F5590">
        <w:rPr>
          <w:rFonts w:ascii="Garamond" w:hAnsi="Garamond"/>
          <w:sz w:val="28"/>
          <w:szCs w:val="28"/>
          <w:lang w:val="ru-RU"/>
        </w:rPr>
        <w:t xml:space="preserve"> осуществляются, в частности, назначение времени перевозок и ча</w:t>
      </w:r>
      <w:r w:rsidR="00270504" w:rsidRPr="008F5590">
        <w:rPr>
          <w:rFonts w:ascii="Garamond" w:hAnsi="Garamond"/>
          <w:sz w:val="28"/>
          <w:szCs w:val="28"/>
          <w:lang w:val="ru-RU"/>
        </w:rPr>
        <w:t>с</w:t>
      </w:r>
      <w:r w:rsidR="00270504" w:rsidRPr="008F5590">
        <w:rPr>
          <w:rFonts w:ascii="Garamond" w:hAnsi="Garamond"/>
          <w:sz w:val="28"/>
          <w:szCs w:val="28"/>
          <w:lang w:val="ru-RU"/>
        </w:rPr>
        <w:t>тичная оплата стоимости перевозок</w:t>
      </w:r>
      <w:r w:rsidR="00D62C49" w:rsidRPr="008F5590">
        <w:rPr>
          <w:rFonts w:ascii="Garamond" w:hAnsi="Garamond"/>
          <w:sz w:val="28"/>
          <w:szCs w:val="28"/>
          <w:lang w:val="ru-RU"/>
        </w:rPr>
        <w:t>.</w:t>
      </w:r>
    </w:p>
    <w:p w:rsidR="00D62C49" w:rsidRPr="00A26F3C" w:rsidRDefault="008F5590" w:rsidP="00D62C49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Частичная оплата стоимости перевозок</w:t>
      </w:r>
      <w:r>
        <w:rPr>
          <w:rFonts w:ascii="Garamond" w:hAnsi="Garamond"/>
          <w:sz w:val="28"/>
          <w:szCs w:val="28"/>
          <w:lang w:val="ru-RU"/>
        </w:rPr>
        <w:t xml:space="preserve"> финансируется главным образом нецелевым фондом правительства округа, и объем финансирования этой важной программы уже не соответствует спросу на услуги</w:t>
      </w:r>
      <w:r w:rsidR="00D62C49" w:rsidRPr="008F5590">
        <w:rPr>
          <w:rFonts w:ascii="Garamond" w:hAnsi="Garamond"/>
          <w:sz w:val="28"/>
          <w:szCs w:val="28"/>
          <w:lang w:val="ru-RU"/>
        </w:rPr>
        <w:t xml:space="preserve">. </w:t>
      </w:r>
      <w:r>
        <w:rPr>
          <w:rFonts w:ascii="Garamond" w:hAnsi="Garamond"/>
          <w:sz w:val="28"/>
          <w:szCs w:val="28"/>
          <w:lang w:val="ru-RU"/>
        </w:rPr>
        <w:t>Нуждающихся в услугах л</w:t>
      </w:r>
      <w:r>
        <w:rPr>
          <w:rFonts w:ascii="Garamond" w:hAnsi="Garamond"/>
          <w:sz w:val="28"/>
          <w:szCs w:val="28"/>
          <w:lang w:val="ru-RU"/>
        </w:rPr>
        <w:t>ю</w:t>
      </w:r>
      <w:r>
        <w:rPr>
          <w:rFonts w:ascii="Garamond" w:hAnsi="Garamond"/>
          <w:sz w:val="28"/>
          <w:szCs w:val="28"/>
          <w:lang w:val="ru-RU"/>
        </w:rPr>
        <w:t xml:space="preserve">дей стало больше, и на удовлетворение растущего спроса </w:t>
      </w:r>
      <w:r w:rsidR="00795302">
        <w:rPr>
          <w:rFonts w:ascii="Garamond" w:hAnsi="Garamond"/>
          <w:sz w:val="28"/>
          <w:szCs w:val="28"/>
          <w:lang w:val="ru-RU"/>
        </w:rPr>
        <w:t xml:space="preserve">попросту </w:t>
      </w:r>
      <w:r>
        <w:rPr>
          <w:rFonts w:ascii="Garamond" w:hAnsi="Garamond"/>
          <w:sz w:val="28"/>
          <w:szCs w:val="28"/>
          <w:lang w:val="ru-RU"/>
        </w:rPr>
        <w:t>не хватает денег</w:t>
      </w:r>
      <w:r w:rsidR="001A152C">
        <w:rPr>
          <w:rFonts w:ascii="Garamond" w:hAnsi="Garamond"/>
          <w:sz w:val="28"/>
          <w:szCs w:val="28"/>
          <w:lang w:val="ru-RU"/>
        </w:rPr>
        <w:t xml:space="preserve">. </w:t>
      </w:r>
      <w:r w:rsidR="002E4C39">
        <w:rPr>
          <w:rFonts w:ascii="Garamond" w:hAnsi="Garamond"/>
          <w:sz w:val="28"/>
          <w:szCs w:val="28"/>
          <w:lang w:val="ru-RU"/>
        </w:rPr>
        <w:t>Вы играете очень важную роль в том, что относится к справедливому распределению этих скудных денежных средств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2E4C39">
        <w:rPr>
          <w:rFonts w:ascii="Garamond" w:hAnsi="Garamond"/>
          <w:sz w:val="28"/>
          <w:szCs w:val="28"/>
          <w:lang w:val="ru-RU"/>
        </w:rPr>
        <w:t>Мы во многом полагаемся на сотрудничество с вами, ожидая, что вы предоставите нам достоверную инфо</w:t>
      </w:r>
      <w:r w:rsidR="002E4C39">
        <w:rPr>
          <w:rFonts w:ascii="Garamond" w:hAnsi="Garamond"/>
          <w:sz w:val="28"/>
          <w:szCs w:val="28"/>
          <w:lang w:val="ru-RU"/>
        </w:rPr>
        <w:t>р</w:t>
      </w:r>
      <w:r w:rsidR="002E4C39">
        <w:rPr>
          <w:rFonts w:ascii="Garamond" w:hAnsi="Garamond"/>
          <w:sz w:val="28"/>
          <w:szCs w:val="28"/>
          <w:lang w:val="ru-RU"/>
        </w:rPr>
        <w:t>мацию о ситуации, в которой находитесь вы лично, с тем, чтобы оценка информации помогла обеспечивать наиболее эффективное предоставление помощи</w:t>
      </w:r>
      <w:r w:rsidR="003D184A">
        <w:rPr>
          <w:rFonts w:ascii="Garamond" w:hAnsi="Garamond"/>
          <w:sz w:val="28"/>
          <w:szCs w:val="28"/>
          <w:lang w:val="ru-RU"/>
        </w:rPr>
        <w:t>, в расчете на каждый затраченный доллар,</w:t>
      </w:r>
      <w:r w:rsidR="002E4C39">
        <w:rPr>
          <w:rFonts w:ascii="Garamond" w:hAnsi="Garamond"/>
          <w:sz w:val="28"/>
          <w:szCs w:val="28"/>
          <w:lang w:val="ru-RU"/>
        </w:rPr>
        <w:t xml:space="preserve"> тем, кто больше всех в ней нуждается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B30556">
        <w:rPr>
          <w:rFonts w:ascii="Garamond" w:hAnsi="Garamond"/>
          <w:sz w:val="28"/>
          <w:szCs w:val="28"/>
          <w:lang w:val="ru-RU"/>
        </w:rPr>
        <w:t>Мы надеемся, что, понимая наше реальное финансовое положение, вы воспользуетесь преимуществами других потенциально доступных вам вариа</w:t>
      </w:r>
      <w:r w:rsidR="00B30556">
        <w:rPr>
          <w:rFonts w:ascii="Garamond" w:hAnsi="Garamond"/>
          <w:sz w:val="28"/>
          <w:szCs w:val="28"/>
          <w:lang w:val="ru-RU"/>
        </w:rPr>
        <w:t>н</w:t>
      </w:r>
      <w:r w:rsidR="00B30556">
        <w:rPr>
          <w:rFonts w:ascii="Garamond" w:hAnsi="Garamond"/>
          <w:sz w:val="28"/>
          <w:szCs w:val="28"/>
          <w:lang w:val="ru-RU"/>
        </w:rPr>
        <w:t>тов, таких, как поездки с использованием маршрутного общественного тран</w:t>
      </w:r>
      <w:r w:rsidR="00B30556">
        <w:rPr>
          <w:rFonts w:ascii="Garamond" w:hAnsi="Garamond"/>
          <w:sz w:val="28"/>
          <w:szCs w:val="28"/>
          <w:lang w:val="ru-RU"/>
        </w:rPr>
        <w:t>с</w:t>
      </w:r>
      <w:r w:rsidR="00B30556">
        <w:rPr>
          <w:rFonts w:ascii="Garamond" w:hAnsi="Garamond"/>
          <w:sz w:val="28"/>
          <w:szCs w:val="28"/>
          <w:lang w:val="ru-RU"/>
        </w:rPr>
        <w:t>порта или поездки в автомобилях совместно с родственниками и (или) соседями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 </w:t>
      </w:r>
      <w:r w:rsidR="00A26F3C">
        <w:rPr>
          <w:rFonts w:ascii="Garamond" w:hAnsi="Garamond"/>
          <w:sz w:val="28"/>
          <w:szCs w:val="28"/>
          <w:lang w:val="ru-RU"/>
        </w:rPr>
        <w:t>Для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этого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от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вас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может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потребоваться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некоторое</w:t>
      </w:r>
      <w:r w:rsidR="00A26F3C" w:rsidRPr="00A26F3C">
        <w:rPr>
          <w:rFonts w:ascii="Garamond" w:hAnsi="Garamond"/>
          <w:sz w:val="28"/>
          <w:szCs w:val="28"/>
          <w:lang w:val="ru-RU"/>
        </w:rPr>
        <w:t xml:space="preserve"> </w:t>
      </w:r>
      <w:r w:rsidR="00A26F3C">
        <w:rPr>
          <w:rFonts w:ascii="Garamond" w:hAnsi="Garamond"/>
          <w:sz w:val="28"/>
          <w:szCs w:val="28"/>
          <w:lang w:val="ru-RU"/>
        </w:rPr>
        <w:t>умение приспосабливаться и идти на компромисс</w:t>
      </w:r>
      <w:r w:rsidR="00CC62E9" w:rsidRPr="00A26F3C">
        <w:rPr>
          <w:rFonts w:ascii="Garamond" w:hAnsi="Garamond"/>
          <w:sz w:val="28"/>
          <w:szCs w:val="28"/>
          <w:lang w:val="ru-RU"/>
        </w:rPr>
        <w:t>.</w:t>
      </w:r>
    </w:p>
    <w:p w:rsidR="001A5A0E" w:rsidRPr="008F5590" w:rsidRDefault="00982E97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Право на частичную оплату стоимости поездок </w:t>
      </w:r>
      <w:r w:rsidR="0043561F">
        <w:rPr>
          <w:rFonts w:ascii="Garamond" w:hAnsi="Garamond"/>
          <w:sz w:val="28"/>
          <w:szCs w:val="28"/>
          <w:lang w:val="ru-RU"/>
        </w:rPr>
        <w:t>окружным центром для престарелых</w:t>
      </w:r>
      <w:r>
        <w:rPr>
          <w:rFonts w:ascii="Garamond" w:hAnsi="Garamond"/>
          <w:sz w:val="28"/>
          <w:szCs w:val="28"/>
          <w:lang w:val="ru-RU"/>
        </w:rPr>
        <w:t xml:space="preserve"> определяется </w:t>
      </w:r>
      <w:r w:rsidR="00DD32FE">
        <w:rPr>
          <w:rFonts w:ascii="Garamond" w:hAnsi="Garamond"/>
          <w:sz w:val="28"/>
          <w:szCs w:val="28"/>
          <w:lang w:val="ru-RU"/>
        </w:rPr>
        <w:t>с учетом</w:t>
      </w:r>
      <w:r>
        <w:rPr>
          <w:rFonts w:ascii="Garamond" w:hAnsi="Garamond"/>
          <w:sz w:val="28"/>
          <w:szCs w:val="28"/>
          <w:lang w:val="ru-RU"/>
        </w:rPr>
        <w:t xml:space="preserve"> дохода, степени риска и потребностей</w:t>
      </w:r>
      <w:r w:rsidR="00301652">
        <w:rPr>
          <w:rFonts w:ascii="Garamond" w:hAnsi="Garamond"/>
          <w:sz w:val="28"/>
          <w:szCs w:val="28"/>
          <w:lang w:val="ru-RU"/>
        </w:rPr>
        <w:t>; правомочность клиентов</w:t>
      </w:r>
      <w:r>
        <w:rPr>
          <w:rFonts w:ascii="Garamond" w:hAnsi="Garamond"/>
          <w:sz w:val="28"/>
          <w:szCs w:val="28"/>
          <w:lang w:val="ru-RU"/>
        </w:rPr>
        <w:t xml:space="preserve"> ежегодно переоценивается</w:t>
      </w:r>
      <w:r w:rsidR="00EF66B6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EF7D43">
        <w:rPr>
          <w:rFonts w:ascii="Garamond" w:hAnsi="Garamond"/>
          <w:sz w:val="28"/>
          <w:szCs w:val="28"/>
          <w:lang w:val="ru-RU"/>
        </w:rPr>
        <w:t>В настоящее время, с учетом до</w:t>
      </w:r>
      <w:r w:rsidR="00EF7D43">
        <w:rPr>
          <w:rFonts w:ascii="Garamond" w:hAnsi="Garamond"/>
          <w:sz w:val="28"/>
          <w:szCs w:val="28"/>
          <w:lang w:val="ru-RU"/>
        </w:rPr>
        <w:t>с</w:t>
      </w:r>
      <w:r w:rsidR="00EF7D43">
        <w:rPr>
          <w:rFonts w:ascii="Garamond" w:hAnsi="Garamond"/>
          <w:sz w:val="28"/>
          <w:szCs w:val="28"/>
          <w:lang w:val="ru-RU"/>
        </w:rPr>
        <w:t>тупного финансирования, мы не можем гарантировать, что каждому из правомочных лиц будет предоставляться такая помощь, в связи с чем мы вынуждены вести список очередности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17622A">
        <w:rPr>
          <w:rFonts w:ascii="Garamond" w:hAnsi="Garamond"/>
          <w:sz w:val="28"/>
          <w:szCs w:val="28"/>
          <w:lang w:val="ru-RU"/>
        </w:rPr>
        <w:t>Невозможно переоценить важность вашего согласия активно сотрудничать с нами по мере того, как мы изучаем все варианты разр</w:t>
      </w:r>
      <w:r w:rsidR="0017622A">
        <w:rPr>
          <w:rFonts w:ascii="Garamond" w:hAnsi="Garamond"/>
          <w:sz w:val="28"/>
          <w:szCs w:val="28"/>
          <w:lang w:val="ru-RU"/>
        </w:rPr>
        <w:t>а</w:t>
      </w:r>
      <w:r w:rsidR="0017622A">
        <w:rPr>
          <w:rFonts w:ascii="Garamond" w:hAnsi="Garamond"/>
          <w:sz w:val="28"/>
          <w:szCs w:val="28"/>
          <w:lang w:val="ru-RU"/>
        </w:rPr>
        <w:t>ботки целесообразного плана перевозок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1236CA">
        <w:rPr>
          <w:rFonts w:ascii="Garamond" w:hAnsi="Garamond"/>
          <w:sz w:val="28"/>
          <w:szCs w:val="28"/>
          <w:lang w:val="ru-RU"/>
        </w:rPr>
        <w:t xml:space="preserve">Сотрудничество с вами </w:t>
      </w:r>
      <w:r w:rsidR="001236CA">
        <w:rPr>
          <w:rFonts w:ascii="Garamond" w:hAnsi="Garamond"/>
          <w:sz w:val="28"/>
          <w:szCs w:val="28"/>
          <w:lang w:val="ru-RU"/>
        </w:rPr>
        <w:lastRenderedPageBreak/>
        <w:t>позволяет нам оказывать помощь максимальному возможному количеству людей с использованием ограниченного бюджета программы частичной оплаты стоимости пер</w:t>
      </w:r>
      <w:r w:rsidR="001236CA">
        <w:rPr>
          <w:rFonts w:ascii="Garamond" w:hAnsi="Garamond"/>
          <w:sz w:val="28"/>
          <w:szCs w:val="28"/>
          <w:lang w:val="ru-RU"/>
        </w:rPr>
        <w:t>е</w:t>
      </w:r>
      <w:r w:rsidR="001236CA">
        <w:rPr>
          <w:rFonts w:ascii="Garamond" w:hAnsi="Garamond"/>
          <w:sz w:val="28"/>
          <w:szCs w:val="28"/>
          <w:lang w:val="ru-RU"/>
        </w:rPr>
        <w:t>возок</w:t>
      </w:r>
      <w:r w:rsidR="00EF2ED0" w:rsidRPr="008F5590">
        <w:rPr>
          <w:rFonts w:ascii="Garamond" w:hAnsi="Garamond"/>
          <w:sz w:val="28"/>
          <w:szCs w:val="28"/>
          <w:lang w:val="ru-RU"/>
        </w:rPr>
        <w:t>.</w:t>
      </w:r>
      <w:r w:rsidR="001A5A0E" w:rsidRPr="008F5590">
        <w:rPr>
          <w:rFonts w:ascii="Garamond" w:hAnsi="Garamond"/>
          <w:sz w:val="28"/>
          <w:szCs w:val="28"/>
          <w:lang w:val="ru-RU"/>
        </w:rPr>
        <w:t xml:space="preserve">  </w:t>
      </w:r>
    </w:p>
    <w:p w:rsidR="00EF66B6" w:rsidRPr="008F5590" w:rsidRDefault="005B1501" w:rsidP="00EF66B6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Финансирование программы частичной оплаты стоимости перевозок ограничено и не гарантируется ежегодно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EB02C1">
        <w:rPr>
          <w:rFonts w:ascii="Garamond" w:hAnsi="Garamond"/>
          <w:sz w:val="28"/>
          <w:szCs w:val="28"/>
          <w:lang w:val="ru-RU"/>
        </w:rPr>
        <w:t>Если будут внедрены изменения условий использования вами этого пособия или порядка осуществления программы, вы получите соответствующее</w:t>
      </w:r>
      <w:r w:rsidR="00F8205C">
        <w:rPr>
          <w:rFonts w:ascii="Garamond" w:hAnsi="Garamond"/>
          <w:sz w:val="28"/>
          <w:szCs w:val="28"/>
          <w:lang w:val="ru-RU"/>
        </w:rPr>
        <w:t xml:space="preserve"> уведомление как минимум за 14 дней</w:t>
      </w:r>
      <w:r w:rsidR="00EF66B6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DA6237">
        <w:rPr>
          <w:rFonts w:ascii="Garamond" w:hAnsi="Garamond"/>
          <w:sz w:val="28"/>
          <w:szCs w:val="28"/>
          <w:lang w:val="ru-RU"/>
        </w:rPr>
        <w:t>Могут возни</w:t>
      </w:r>
      <w:r w:rsidR="00DA6237">
        <w:rPr>
          <w:rFonts w:ascii="Garamond" w:hAnsi="Garamond"/>
          <w:sz w:val="28"/>
          <w:szCs w:val="28"/>
          <w:lang w:val="ru-RU"/>
        </w:rPr>
        <w:t>к</w:t>
      </w:r>
      <w:r w:rsidR="00DA6237">
        <w:rPr>
          <w:rFonts w:ascii="Garamond" w:hAnsi="Garamond"/>
          <w:sz w:val="28"/>
          <w:szCs w:val="28"/>
          <w:lang w:val="ru-RU"/>
        </w:rPr>
        <w:t xml:space="preserve">нуть обстоятельства, не позволяющие нам предупредить вас обо всех </w:t>
      </w:r>
      <w:r w:rsidR="00431792">
        <w:rPr>
          <w:rFonts w:ascii="Garamond" w:hAnsi="Garamond"/>
          <w:sz w:val="28"/>
          <w:szCs w:val="28"/>
          <w:lang w:val="ru-RU"/>
        </w:rPr>
        <w:t>пре</w:t>
      </w:r>
      <w:r w:rsidR="00431792">
        <w:rPr>
          <w:rFonts w:ascii="Garamond" w:hAnsi="Garamond"/>
          <w:sz w:val="28"/>
          <w:szCs w:val="28"/>
          <w:lang w:val="ru-RU"/>
        </w:rPr>
        <w:t>д</w:t>
      </w:r>
      <w:r w:rsidR="00431792">
        <w:rPr>
          <w:rFonts w:ascii="Garamond" w:hAnsi="Garamond"/>
          <w:sz w:val="28"/>
          <w:szCs w:val="28"/>
          <w:lang w:val="ru-RU"/>
        </w:rPr>
        <w:t xml:space="preserve">стоящих </w:t>
      </w:r>
      <w:r w:rsidR="00DA6237">
        <w:rPr>
          <w:rFonts w:ascii="Garamond" w:hAnsi="Garamond"/>
          <w:sz w:val="28"/>
          <w:szCs w:val="28"/>
          <w:lang w:val="ru-RU"/>
        </w:rPr>
        <w:t>изменениях</w:t>
      </w:r>
      <w:r w:rsidR="00431792">
        <w:rPr>
          <w:rFonts w:ascii="Garamond" w:hAnsi="Garamond"/>
          <w:sz w:val="28"/>
          <w:szCs w:val="28"/>
          <w:lang w:val="ru-RU"/>
        </w:rPr>
        <w:t xml:space="preserve"> в указанны</w:t>
      </w:r>
      <w:r w:rsidR="00450960">
        <w:rPr>
          <w:rFonts w:ascii="Garamond" w:hAnsi="Garamond"/>
          <w:sz w:val="28"/>
          <w:szCs w:val="28"/>
          <w:lang w:val="ru-RU"/>
        </w:rPr>
        <w:t>й срок</w:t>
      </w:r>
      <w:r w:rsidR="00DA6237">
        <w:rPr>
          <w:rFonts w:ascii="Garamond" w:hAnsi="Garamond"/>
          <w:sz w:val="28"/>
          <w:szCs w:val="28"/>
          <w:lang w:val="ru-RU"/>
        </w:rPr>
        <w:t>; тем не менее, мы всегда делаем все от нас зависящее для того, чт</w:t>
      </w:r>
      <w:r w:rsidR="00DA6237">
        <w:rPr>
          <w:rFonts w:ascii="Garamond" w:hAnsi="Garamond"/>
          <w:sz w:val="28"/>
          <w:szCs w:val="28"/>
          <w:lang w:val="ru-RU"/>
        </w:rPr>
        <w:t>о</w:t>
      </w:r>
      <w:r w:rsidR="00DA6237">
        <w:rPr>
          <w:rFonts w:ascii="Garamond" w:hAnsi="Garamond"/>
          <w:sz w:val="28"/>
          <w:szCs w:val="28"/>
          <w:lang w:val="ru-RU"/>
        </w:rPr>
        <w:t>бы уведомлять вас заблаговременно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EF66B6" w:rsidRPr="008F5590">
        <w:rPr>
          <w:rFonts w:ascii="Garamond" w:hAnsi="Garamond"/>
          <w:sz w:val="28"/>
          <w:szCs w:val="28"/>
          <w:lang w:val="ru-RU"/>
        </w:rPr>
        <w:t xml:space="preserve"> </w:t>
      </w:r>
    </w:p>
    <w:p w:rsidR="00E77EF5" w:rsidRPr="008F5590" w:rsidRDefault="00D1418C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Вам могут быть предоставлены возможности внесения своего вклада в разработку правил и порядка осуществления программы, и мы приветствуем использование вами таких возможностей, так как мы высоко ценим ваше мнение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.  </w:t>
      </w:r>
    </w:p>
    <w:p w:rsidR="00706989" w:rsidRPr="008F5590" w:rsidRDefault="0028067A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Прилагается документ «Права клиентов» нашего управления, в котором поясняется также предусмотренный порядок подачи и рассмотрения жалоб</w:t>
      </w:r>
      <w:r w:rsidR="00850302" w:rsidRPr="008F5590">
        <w:rPr>
          <w:rFonts w:ascii="Garamond" w:hAnsi="Garamond"/>
          <w:sz w:val="28"/>
          <w:szCs w:val="28"/>
          <w:lang w:val="ru-RU"/>
        </w:rPr>
        <w:t xml:space="preserve">.  </w:t>
      </w:r>
    </w:p>
    <w:p w:rsidR="00E77EF5" w:rsidRPr="008F5590" w:rsidRDefault="00DA7CA7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Мы благодарны вам за то, что вы помогаете нам предоставлять вам и другим людям эт</w:t>
      </w:r>
      <w:r w:rsidR="00201E07">
        <w:rPr>
          <w:rFonts w:ascii="Garamond" w:hAnsi="Garamond"/>
          <w:sz w:val="28"/>
          <w:szCs w:val="28"/>
          <w:lang w:val="ru-RU"/>
        </w:rPr>
        <w:t>о пособие</w:t>
      </w:r>
      <w:r>
        <w:rPr>
          <w:rFonts w:ascii="Garamond" w:hAnsi="Garamond"/>
          <w:sz w:val="28"/>
          <w:szCs w:val="28"/>
          <w:lang w:val="ru-RU"/>
        </w:rPr>
        <w:t>, котор</w:t>
      </w:r>
      <w:r w:rsidR="00201E07">
        <w:rPr>
          <w:rFonts w:ascii="Garamond" w:hAnsi="Garamond"/>
          <w:sz w:val="28"/>
          <w:szCs w:val="28"/>
          <w:lang w:val="ru-RU"/>
        </w:rPr>
        <w:t>ое</w:t>
      </w:r>
      <w:r>
        <w:rPr>
          <w:rFonts w:ascii="Garamond" w:hAnsi="Garamond"/>
          <w:sz w:val="28"/>
          <w:szCs w:val="28"/>
          <w:lang w:val="ru-RU"/>
        </w:rPr>
        <w:t>, как мы надеемся, будет и в дальнейшем существенно способствовать удовлетворению ваших потребностей в перевозках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.  </w:t>
      </w:r>
    </w:p>
    <w:p w:rsidR="00706989" w:rsidRPr="008F5590" w:rsidRDefault="00DA7CA7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С уважением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, </w:t>
      </w:r>
    </w:p>
    <w:p w:rsidR="00E77EF5" w:rsidRPr="008F5590" w:rsidRDefault="00E77EF5" w:rsidP="00706989">
      <w:pPr>
        <w:rPr>
          <w:rFonts w:ascii="Garamond" w:hAnsi="Garamond"/>
          <w:sz w:val="28"/>
          <w:szCs w:val="28"/>
          <w:lang w:val="ru-RU"/>
        </w:rPr>
      </w:pPr>
    </w:p>
    <w:p w:rsidR="00E77EF5" w:rsidRPr="008F5590" w:rsidRDefault="00834EDF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координатор перевозок</w:t>
      </w:r>
    </w:p>
    <w:p w:rsidR="00706989" w:rsidRPr="008F5590" w:rsidRDefault="00E77EF5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highlight w:val="yellow"/>
          <w:lang w:val="ru-RU"/>
        </w:rPr>
        <w:t>&lt;insert name of District Senior Center&gt;</w:t>
      </w:r>
    </w:p>
    <w:p w:rsidR="00E77EF5" w:rsidRPr="008F5590" w:rsidRDefault="00E77EF5">
      <w:pPr>
        <w:rPr>
          <w:rFonts w:ascii="Garamond" w:hAnsi="Garamond"/>
          <w:sz w:val="28"/>
          <w:szCs w:val="28"/>
          <w:lang w:val="ru-RU"/>
        </w:rPr>
      </w:pPr>
    </w:p>
    <w:p w:rsidR="00E77EF5" w:rsidRPr="008F5590" w:rsidRDefault="0010018A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Приложение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: </w:t>
      </w:r>
      <w:r>
        <w:rPr>
          <w:rFonts w:ascii="Garamond" w:hAnsi="Garamond"/>
          <w:sz w:val="28"/>
          <w:szCs w:val="28"/>
          <w:lang w:val="ru-RU"/>
        </w:rPr>
        <w:t>«Права клиентов»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 </w:t>
      </w:r>
    </w:p>
    <w:p w:rsidR="00E77EF5" w:rsidRPr="008F5590" w:rsidRDefault="00675E8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Копия приобщена к делу клиента</w:t>
      </w:r>
    </w:p>
    <w:sectPr w:rsidR="00E77EF5" w:rsidRPr="008F5590" w:rsidSect="0002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6F" w:rsidRDefault="00B74C6F" w:rsidP="00000E88">
      <w:pPr>
        <w:spacing w:after="0" w:line="240" w:lineRule="auto"/>
      </w:pPr>
      <w:r>
        <w:separator/>
      </w:r>
    </w:p>
  </w:endnote>
  <w:endnote w:type="continuationSeparator" w:id="0">
    <w:p w:rsidR="00B74C6F" w:rsidRDefault="00B74C6F" w:rsidP="0000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6F" w:rsidRDefault="00B74C6F" w:rsidP="00000E88">
      <w:pPr>
        <w:spacing w:after="0" w:line="240" w:lineRule="auto"/>
      </w:pPr>
      <w:r>
        <w:separator/>
      </w:r>
    </w:p>
  </w:footnote>
  <w:footnote w:type="continuationSeparator" w:id="0">
    <w:p w:rsidR="00B74C6F" w:rsidRDefault="00B74C6F" w:rsidP="0000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01D3"/>
    <w:rsid w:val="00000E88"/>
    <w:rsid w:val="00025A75"/>
    <w:rsid w:val="000933AE"/>
    <w:rsid w:val="000A6BEE"/>
    <w:rsid w:val="0010018A"/>
    <w:rsid w:val="001236CA"/>
    <w:rsid w:val="00172217"/>
    <w:rsid w:val="00175E45"/>
    <w:rsid w:val="0017622A"/>
    <w:rsid w:val="001A152C"/>
    <w:rsid w:val="001A5A0E"/>
    <w:rsid w:val="00201E07"/>
    <w:rsid w:val="00270504"/>
    <w:rsid w:val="00276D1F"/>
    <w:rsid w:val="0028067A"/>
    <w:rsid w:val="002E4C39"/>
    <w:rsid w:val="00301652"/>
    <w:rsid w:val="003B1779"/>
    <w:rsid w:val="003D184A"/>
    <w:rsid w:val="00431792"/>
    <w:rsid w:val="0043561F"/>
    <w:rsid w:val="00450960"/>
    <w:rsid w:val="005050ED"/>
    <w:rsid w:val="005561BF"/>
    <w:rsid w:val="005B1501"/>
    <w:rsid w:val="00675E80"/>
    <w:rsid w:val="00706989"/>
    <w:rsid w:val="00724A3A"/>
    <w:rsid w:val="00732DFA"/>
    <w:rsid w:val="00795302"/>
    <w:rsid w:val="008101D3"/>
    <w:rsid w:val="00834EDF"/>
    <w:rsid w:val="00850302"/>
    <w:rsid w:val="00863E37"/>
    <w:rsid w:val="0088796C"/>
    <w:rsid w:val="008F5590"/>
    <w:rsid w:val="009136E7"/>
    <w:rsid w:val="00917E74"/>
    <w:rsid w:val="00982AD0"/>
    <w:rsid w:val="00982E97"/>
    <w:rsid w:val="00A26F3C"/>
    <w:rsid w:val="00B30556"/>
    <w:rsid w:val="00B74C6F"/>
    <w:rsid w:val="00C56D93"/>
    <w:rsid w:val="00CA3A49"/>
    <w:rsid w:val="00CC62E9"/>
    <w:rsid w:val="00CF7B02"/>
    <w:rsid w:val="00D1418C"/>
    <w:rsid w:val="00D62C49"/>
    <w:rsid w:val="00D64EBE"/>
    <w:rsid w:val="00D922E9"/>
    <w:rsid w:val="00DA6237"/>
    <w:rsid w:val="00DA7CA7"/>
    <w:rsid w:val="00DD32FE"/>
    <w:rsid w:val="00DE3B5A"/>
    <w:rsid w:val="00E77EF5"/>
    <w:rsid w:val="00EB02C1"/>
    <w:rsid w:val="00EF2ED0"/>
    <w:rsid w:val="00EF66B6"/>
    <w:rsid w:val="00EF7D43"/>
    <w:rsid w:val="00F47EA3"/>
    <w:rsid w:val="00F8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E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E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webberr</cp:lastModifiedBy>
  <cp:revision>2</cp:revision>
  <dcterms:created xsi:type="dcterms:W3CDTF">2015-08-20T23:41:00Z</dcterms:created>
  <dcterms:modified xsi:type="dcterms:W3CDTF">2015-08-20T23:41:00Z</dcterms:modified>
</cp:coreProperties>
</file>