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097" w:rsidRPr="009E45C3" w:rsidRDefault="00DC7FA4">
      <w:pPr>
        <w:rPr>
          <w:rFonts w:ascii="Arial" w:hAnsi="Arial" w:cs="Arial"/>
          <w:b/>
          <w:color w:val="2E75B5"/>
          <w:sz w:val="24"/>
          <w:szCs w:val="24"/>
          <w:lang w:val="es-ES_tradnl"/>
        </w:rPr>
      </w:pPr>
      <w:bookmarkStart w:id="0" w:name="_GoBack"/>
      <w:bookmarkEnd w:id="0"/>
      <w:r w:rsidRPr="009E45C3">
        <w:rPr>
          <w:rFonts w:ascii="Arial" w:hAnsi="Arial" w:cs="Arial"/>
          <w:b/>
          <w:noProof/>
          <w:sz w:val="24"/>
          <w:szCs w:val="24"/>
          <w:lang w:val="es-ES" w:eastAsia="es-ES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-141817</wp:posOffset>
            </wp:positionV>
            <wp:extent cx="996696" cy="9966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.Seal.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F45" w:rsidRPr="009E45C3">
        <w:rPr>
          <w:rFonts w:ascii="Arial" w:hAnsi="Arial" w:cs="Arial"/>
          <w:b/>
          <w:noProof/>
          <w:sz w:val="24"/>
          <w:szCs w:val="24"/>
          <w:lang w:val="es-ES" w:eastAsia="es-ES" w:bidi="he-IL"/>
        </w:rPr>
        <w:drawing>
          <wp:anchor distT="0" distB="0" distL="114300" distR="114300" simplePos="0" relativeHeight="251657216" behindDoc="1" locked="0" layoutInCell="1" allowOverlap="1" wp14:anchorId="1C74CE2F">
            <wp:simplePos x="0" y="0"/>
            <wp:positionH relativeFrom="column">
              <wp:posOffset>4394200</wp:posOffset>
            </wp:positionH>
            <wp:positionV relativeFrom="paragraph">
              <wp:posOffset>-160867</wp:posOffset>
            </wp:positionV>
            <wp:extent cx="2432304" cy="987552"/>
            <wp:effectExtent l="0" t="0" r="0" b="3175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987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097" w:rsidRPr="009E45C3" w:rsidRDefault="00204380">
      <w:p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 w:rsidRPr="009E45C3">
        <w:rPr>
          <w:rFonts w:ascii="Arial" w:hAnsi="Arial" w:cs="Arial"/>
          <w:b/>
          <w:color w:val="2E75B5"/>
          <w:sz w:val="24"/>
          <w:szCs w:val="24"/>
          <w:lang w:val="es-ES_tradnl"/>
        </w:rPr>
        <w:t xml:space="preserve">                                                                                                             </w:t>
      </w:r>
      <w:r w:rsidRPr="009E45C3">
        <w:rPr>
          <w:rFonts w:ascii="Arial" w:hAnsi="Arial" w:cs="Arial"/>
          <w:color w:val="2E75B5"/>
          <w:sz w:val="24"/>
          <w:szCs w:val="24"/>
          <w:lang w:val="es-ES_tradnl"/>
        </w:rPr>
        <w:t xml:space="preserve">  </w:t>
      </w:r>
    </w:p>
    <w:p w:rsidR="00725097" w:rsidRPr="009E45C3" w:rsidRDefault="00725097">
      <w:pPr>
        <w:spacing w:line="240" w:lineRule="auto"/>
        <w:rPr>
          <w:rFonts w:ascii="Arial" w:hAnsi="Arial" w:cs="Arial"/>
          <w:b/>
          <w:color w:val="1F4E79"/>
          <w:sz w:val="40"/>
          <w:szCs w:val="40"/>
          <w:lang w:val="es-ES_tradnl"/>
        </w:rPr>
      </w:pPr>
    </w:p>
    <w:p w:rsidR="00D9287C" w:rsidRPr="009E45C3" w:rsidRDefault="00D9287C" w:rsidP="00815F45">
      <w:pPr>
        <w:jc w:val="center"/>
        <w:rPr>
          <w:rFonts w:ascii="Arial" w:hAnsi="Arial" w:cs="Arial"/>
          <w:b/>
          <w:color w:val="1F4E79"/>
          <w:sz w:val="36"/>
          <w:szCs w:val="36"/>
          <w:lang w:val="es-ES_tradnl"/>
        </w:rPr>
      </w:pPr>
    </w:p>
    <w:p w:rsidR="00725097" w:rsidRPr="00B10768" w:rsidRDefault="003F40B4" w:rsidP="003D4208">
      <w:pPr>
        <w:jc w:val="center"/>
        <w:rPr>
          <w:rFonts w:ascii="Arial" w:hAnsi="Arial" w:cs="Arial"/>
          <w:b/>
          <w:color w:val="1F4E79"/>
          <w:sz w:val="28"/>
          <w:szCs w:val="28"/>
          <w:lang w:val="es-ES_tradnl"/>
        </w:rPr>
      </w:pPr>
      <w:r w:rsidRPr="00B10768">
        <w:rPr>
          <w:rFonts w:ascii="Arial" w:hAnsi="Arial" w:cs="Arial"/>
          <w:b/>
          <w:color w:val="1F4E79"/>
          <w:sz w:val="28"/>
          <w:szCs w:val="28"/>
          <w:lang w:val="es-ES_tradnl"/>
        </w:rPr>
        <w:t xml:space="preserve">¿ES USTED </w:t>
      </w:r>
      <w:r w:rsidR="003D4208" w:rsidRPr="00B10768">
        <w:rPr>
          <w:rFonts w:ascii="Arial" w:hAnsi="Arial" w:cs="Arial"/>
          <w:b/>
          <w:color w:val="1F4E79"/>
          <w:sz w:val="28"/>
          <w:szCs w:val="28"/>
          <w:lang w:val="es-ES_tradnl"/>
        </w:rPr>
        <w:t xml:space="preserve">COMERCIANTE </w:t>
      </w:r>
      <w:r w:rsidRPr="00B10768">
        <w:rPr>
          <w:rFonts w:ascii="Arial" w:hAnsi="Arial" w:cs="Arial"/>
          <w:b/>
          <w:color w:val="1F4E79"/>
          <w:sz w:val="28"/>
          <w:szCs w:val="28"/>
          <w:lang w:val="es-ES_tradnl"/>
        </w:rPr>
        <w:t xml:space="preserve">DEL ÁREA DE CULLY </w:t>
      </w:r>
      <w:r w:rsidR="00BD5A13" w:rsidRPr="00B10768">
        <w:rPr>
          <w:rFonts w:ascii="Arial" w:hAnsi="Arial" w:cs="Arial"/>
          <w:b/>
          <w:color w:val="1F4E79"/>
          <w:sz w:val="28"/>
          <w:szCs w:val="28"/>
          <w:lang w:val="es-ES_tradnl"/>
        </w:rPr>
        <w:t>Y</w:t>
      </w:r>
      <w:r w:rsidRPr="00B10768">
        <w:rPr>
          <w:rFonts w:ascii="Arial" w:hAnsi="Arial" w:cs="Arial"/>
          <w:b/>
          <w:color w:val="1F4E79"/>
          <w:sz w:val="28"/>
          <w:szCs w:val="28"/>
          <w:lang w:val="es-ES_tradnl"/>
        </w:rPr>
        <w:t xml:space="preserve"> SUFRIÓ PÉRDIDAS ECONÓMICAS DEBIDO AL INCENDIO DEL 12 DE MARZO? </w:t>
      </w:r>
    </w:p>
    <w:p w:rsidR="00815F45" w:rsidRPr="00B10768" w:rsidRDefault="003F40B4" w:rsidP="0074038C">
      <w:pPr>
        <w:rPr>
          <w:rFonts w:ascii="Arial" w:hAnsi="Arial" w:cs="Arial"/>
          <w:b/>
          <w:lang w:val="es-ES_tradnl"/>
        </w:rPr>
      </w:pPr>
      <w:r w:rsidRPr="00B10768">
        <w:rPr>
          <w:rFonts w:ascii="Arial" w:hAnsi="Arial" w:cs="Arial"/>
          <w:lang w:val="es-ES_tradnl"/>
        </w:rPr>
        <w:t>L</w:t>
      </w:r>
      <w:r w:rsidR="003D4208">
        <w:rPr>
          <w:rFonts w:ascii="Arial" w:hAnsi="Arial" w:cs="Arial"/>
          <w:lang w:val="es-ES_tradnl"/>
        </w:rPr>
        <w:t>o</w:t>
      </w:r>
      <w:r w:rsidRPr="00B10768">
        <w:rPr>
          <w:rFonts w:ascii="Arial" w:hAnsi="Arial" w:cs="Arial"/>
          <w:lang w:val="es-ES_tradnl"/>
        </w:rPr>
        <w:t xml:space="preserve">s </w:t>
      </w:r>
      <w:r w:rsidR="003D4208">
        <w:rPr>
          <w:rFonts w:ascii="Arial" w:hAnsi="Arial" w:cs="Arial"/>
          <w:lang w:val="es-ES_tradnl"/>
        </w:rPr>
        <w:t>comercios</w:t>
      </w:r>
      <w:r w:rsidRPr="00B10768">
        <w:rPr>
          <w:rFonts w:ascii="Arial" w:hAnsi="Arial" w:cs="Arial"/>
          <w:lang w:val="es-ES_tradnl"/>
        </w:rPr>
        <w:t xml:space="preserve"> locales pueden ser elegibles para préstamos a largo plazo y baj</w:t>
      </w:r>
      <w:r w:rsidR="003D4208">
        <w:rPr>
          <w:rFonts w:ascii="Arial" w:hAnsi="Arial" w:cs="Arial"/>
          <w:lang w:val="es-ES_tradnl"/>
        </w:rPr>
        <w:t>o</w:t>
      </w:r>
      <w:r w:rsidRPr="00B10768">
        <w:rPr>
          <w:rFonts w:ascii="Arial" w:hAnsi="Arial" w:cs="Arial"/>
          <w:lang w:val="es-ES_tradnl"/>
        </w:rPr>
        <w:t xml:space="preserve"> interés </w:t>
      </w:r>
      <w:r w:rsidR="00BD5A13" w:rsidRPr="00B10768">
        <w:rPr>
          <w:rFonts w:ascii="Arial" w:hAnsi="Arial" w:cs="Arial"/>
          <w:lang w:val="es-ES_tradnl"/>
        </w:rPr>
        <w:t>de la Administración de</w:t>
      </w:r>
      <w:r w:rsidRPr="00B10768">
        <w:rPr>
          <w:rFonts w:ascii="Arial" w:hAnsi="Arial" w:cs="Arial"/>
          <w:lang w:val="es-ES_tradnl"/>
        </w:rPr>
        <w:t xml:space="preserve"> Pequeñ</w:t>
      </w:r>
      <w:r w:rsidR="00F96040">
        <w:rPr>
          <w:rFonts w:ascii="Arial" w:hAnsi="Arial" w:cs="Arial"/>
          <w:lang w:val="es-ES_tradnl"/>
        </w:rPr>
        <w:t>o</w:t>
      </w:r>
      <w:r w:rsidRPr="00B10768">
        <w:rPr>
          <w:rFonts w:ascii="Arial" w:hAnsi="Arial" w:cs="Arial"/>
          <w:lang w:val="es-ES_tradnl"/>
        </w:rPr>
        <w:t xml:space="preserve">s </w:t>
      </w:r>
      <w:r w:rsidR="003D4208">
        <w:rPr>
          <w:rFonts w:ascii="Arial" w:hAnsi="Arial" w:cs="Arial"/>
          <w:lang w:val="es-ES_tradnl"/>
        </w:rPr>
        <w:t>Comercios</w:t>
      </w:r>
      <w:r w:rsidR="003D4208" w:rsidRPr="00B10768">
        <w:rPr>
          <w:rFonts w:ascii="Arial" w:hAnsi="Arial" w:cs="Arial"/>
          <w:lang w:val="es-ES_tradnl"/>
        </w:rPr>
        <w:t xml:space="preserve"> </w:t>
      </w:r>
      <w:r w:rsidR="00BD5A13" w:rsidRPr="00B10768">
        <w:rPr>
          <w:rFonts w:ascii="Arial" w:hAnsi="Arial" w:cs="Arial"/>
          <w:lang w:val="es-ES_tradnl"/>
        </w:rPr>
        <w:t xml:space="preserve">(SBA) </w:t>
      </w:r>
      <w:r w:rsidRPr="00B10768">
        <w:rPr>
          <w:rFonts w:ascii="Arial" w:hAnsi="Arial" w:cs="Arial"/>
          <w:lang w:val="es-ES_tradnl"/>
        </w:rPr>
        <w:t>para ayudarl</w:t>
      </w:r>
      <w:r w:rsidR="003D4208">
        <w:rPr>
          <w:rFonts w:ascii="Arial" w:hAnsi="Arial" w:cs="Arial"/>
          <w:lang w:val="es-ES_tradnl"/>
        </w:rPr>
        <w:t>o</w:t>
      </w:r>
      <w:r w:rsidRPr="00B10768">
        <w:rPr>
          <w:rFonts w:ascii="Arial" w:hAnsi="Arial" w:cs="Arial"/>
          <w:lang w:val="es-ES_tradnl"/>
        </w:rPr>
        <w:t>s a recuperarse de los impactos económicos de</w:t>
      </w:r>
      <w:r w:rsidR="00BD5A13" w:rsidRPr="00B10768">
        <w:rPr>
          <w:rFonts w:ascii="Arial" w:hAnsi="Arial" w:cs="Arial"/>
          <w:lang w:val="es-ES_tradnl"/>
        </w:rPr>
        <w:t>l lucro cesante</w:t>
      </w:r>
      <w:r w:rsidRPr="00B10768">
        <w:rPr>
          <w:rFonts w:ascii="Arial" w:hAnsi="Arial" w:cs="Arial"/>
          <w:lang w:val="es-ES_tradnl"/>
        </w:rPr>
        <w:t xml:space="preserve">. </w:t>
      </w:r>
      <w:r w:rsidR="00BD5A13" w:rsidRPr="00B10768">
        <w:rPr>
          <w:rFonts w:ascii="Arial" w:hAnsi="Arial" w:cs="Arial"/>
          <w:lang w:val="es-ES_tradnl"/>
        </w:rPr>
        <w:t xml:space="preserve">Las tasas actuales se encuentran en el 2% </w:t>
      </w:r>
      <w:r w:rsidR="003D4208">
        <w:rPr>
          <w:rFonts w:ascii="Arial" w:hAnsi="Arial" w:cs="Arial"/>
          <w:lang w:val="es-ES_tradnl"/>
        </w:rPr>
        <w:t>a</w:t>
      </w:r>
      <w:r w:rsidR="00BD5A13" w:rsidRPr="00B10768">
        <w:rPr>
          <w:rFonts w:ascii="Arial" w:hAnsi="Arial" w:cs="Arial"/>
          <w:lang w:val="es-ES_tradnl"/>
        </w:rPr>
        <w:t xml:space="preserve"> 3%. </w:t>
      </w:r>
      <w:r w:rsidR="00BD5A13" w:rsidRPr="00B10768">
        <w:rPr>
          <w:rFonts w:ascii="Arial" w:hAnsi="Arial" w:cs="Arial"/>
          <w:b/>
          <w:lang w:val="es-ES_tradnl"/>
        </w:rPr>
        <w:t xml:space="preserve">Si </w:t>
      </w:r>
      <w:r w:rsidR="003D4208">
        <w:rPr>
          <w:rFonts w:ascii="Arial" w:hAnsi="Arial" w:cs="Arial"/>
          <w:b/>
          <w:lang w:val="es-ES_tradnl"/>
        </w:rPr>
        <w:t xml:space="preserve">usted </w:t>
      </w:r>
      <w:r w:rsidR="00BD5A13" w:rsidRPr="00B10768">
        <w:rPr>
          <w:rFonts w:ascii="Arial" w:hAnsi="Arial" w:cs="Arial"/>
          <w:b/>
          <w:lang w:val="es-ES_tradnl"/>
        </w:rPr>
        <w:t xml:space="preserve">está interesado en postularse, </w:t>
      </w:r>
      <w:r w:rsidR="003D4208">
        <w:rPr>
          <w:rFonts w:ascii="Arial" w:hAnsi="Arial" w:cs="Arial"/>
          <w:b/>
          <w:lang w:val="es-ES_tradnl"/>
        </w:rPr>
        <w:t xml:space="preserve">por favor, </w:t>
      </w:r>
      <w:r w:rsidR="00BD5A13" w:rsidRPr="00B10768">
        <w:rPr>
          <w:rFonts w:ascii="Arial" w:hAnsi="Arial" w:cs="Arial"/>
          <w:b/>
          <w:lang w:val="es-ES_tradnl"/>
        </w:rPr>
        <w:t xml:space="preserve">envíe el formulario por correo electrónico a </w:t>
      </w:r>
      <w:r w:rsidR="009E45C3" w:rsidRPr="00B10768">
        <w:rPr>
          <w:rFonts w:ascii="Arial" w:hAnsi="Arial" w:cs="Arial"/>
          <w:b/>
          <w:lang w:val="es-ES_tradnl"/>
        </w:rPr>
        <w:t>Gestión de Emergencias de</w:t>
      </w:r>
      <w:r w:rsidR="003D4208">
        <w:rPr>
          <w:rFonts w:ascii="Arial" w:hAnsi="Arial" w:cs="Arial"/>
          <w:b/>
          <w:lang w:val="es-ES_tradnl"/>
        </w:rPr>
        <w:t>l Condado de</w:t>
      </w:r>
      <w:r w:rsidR="009E45C3" w:rsidRPr="00B10768">
        <w:rPr>
          <w:rFonts w:ascii="Arial" w:hAnsi="Arial" w:cs="Arial"/>
          <w:b/>
          <w:lang w:val="es-ES_tradnl"/>
        </w:rPr>
        <w:t xml:space="preserve"> </w:t>
      </w:r>
      <w:r w:rsidR="00BD5A13" w:rsidRPr="00B10768">
        <w:rPr>
          <w:rFonts w:ascii="Arial" w:hAnsi="Arial" w:cs="Arial"/>
          <w:b/>
          <w:lang w:val="es-ES_tradnl"/>
        </w:rPr>
        <w:t xml:space="preserve">Multnomah a: </w:t>
      </w:r>
      <w:hyperlink r:id="rId7" w:history="1">
        <w:r w:rsidR="00495EED" w:rsidRPr="00B10768">
          <w:rPr>
            <w:rStyle w:val="Hyperlink"/>
            <w:rFonts w:ascii="Arial" w:hAnsi="Arial" w:cs="Arial"/>
            <w:b/>
            <w:lang w:val="es-ES_tradnl"/>
          </w:rPr>
          <w:t>em.dutyofficer@multco.us</w:t>
        </w:r>
      </w:hyperlink>
      <w:r w:rsidR="00495EED" w:rsidRPr="00B10768">
        <w:rPr>
          <w:rFonts w:ascii="Arial" w:hAnsi="Arial" w:cs="Arial"/>
          <w:b/>
          <w:lang w:val="es-ES_tradnl"/>
        </w:rPr>
        <w:t xml:space="preserve"> </w:t>
      </w:r>
      <w:r w:rsidR="00BD5A13" w:rsidRPr="00B10768">
        <w:rPr>
          <w:rFonts w:ascii="Arial" w:hAnsi="Arial" w:cs="Arial"/>
          <w:b/>
          <w:lang w:val="es-ES_tradnl"/>
        </w:rPr>
        <w:t xml:space="preserve">antes del 10 de abril de </w:t>
      </w:r>
      <w:r w:rsidR="00495EED" w:rsidRPr="00B10768">
        <w:rPr>
          <w:rFonts w:ascii="Arial" w:hAnsi="Arial" w:cs="Arial"/>
          <w:b/>
          <w:lang w:val="es-ES_tradnl"/>
        </w:rPr>
        <w:t>2018.</w:t>
      </w:r>
      <w:r w:rsidR="00815F45" w:rsidRPr="00B10768">
        <w:rPr>
          <w:rFonts w:ascii="Arial" w:hAnsi="Arial" w:cs="Arial"/>
          <w:b/>
          <w:lang w:val="es-ES_tradnl"/>
        </w:rPr>
        <w:t xml:space="preserve"> </w:t>
      </w:r>
      <w:r w:rsidR="00204380" w:rsidRPr="00B10768">
        <w:rPr>
          <w:rFonts w:ascii="Arial" w:hAnsi="Arial" w:cs="Arial"/>
          <w:b/>
          <w:lang w:val="es-ES_tradnl"/>
        </w:rPr>
        <w:t xml:space="preserve">   </w:t>
      </w:r>
    </w:p>
    <w:p w:rsidR="00D9287C" w:rsidRPr="00B10768" w:rsidRDefault="00204380" w:rsidP="0074038C">
      <w:pPr>
        <w:rPr>
          <w:rFonts w:ascii="Arial" w:hAnsi="Arial" w:cs="Arial"/>
          <w:lang w:val="es-ES_tradnl"/>
        </w:rPr>
      </w:pPr>
      <w:r w:rsidRPr="00B10768">
        <w:rPr>
          <w:rFonts w:ascii="Arial" w:hAnsi="Arial" w:cs="Arial"/>
          <w:lang w:val="es-ES_tradnl"/>
        </w:rPr>
        <w:t>A</w:t>
      </w:r>
      <w:r w:rsidR="00BD5A13" w:rsidRPr="00B10768">
        <w:rPr>
          <w:rFonts w:ascii="Arial" w:hAnsi="Arial" w:cs="Arial"/>
          <w:lang w:val="es-ES_tradnl"/>
        </w:rPr>
        <w:t xml:space="preserve">l menos cinco </w:t>
      </w:r>
      <w:r w:rsidR="0074038C">
        <w:rPr>
          <w:rFonts w:ascii="Arial" w:hAnsi="Arial" w:cs="Arial"/>
          <w:lang w:val="es-ES_tradnl"/>
        </w:rPr>
        <w:t>comercios</w:t>
      </w:r>
      <w:r w:rsidR="0074038C" w:rsidRPr="00B10768">
        <w:rPr>
          <w:rFonts w:ascii="Arial" w:hAnsi="Arial" w:cs="Arial"/>
          <w:lang w:val="es-ES_tradnl"/>
        </w:rPr>
        <w:t xml:space="preserve"> </w:t>
      </w:r>
      <w:r w:rsidR="00BD5A13" w:rsidRPr="00B10768">
        <w:rPr>
          <w:rFonts w:ascii="Arial" w:hAnsi="Arial" w:cs="Arial"/>
          <w:lang w:val="es-ES_tradnl"/>
        </w:rPr>
        <w:t>del Condado necesitan completar la planilla de la SBA para que Oreg</w:t>
      </w:r>
      <w:r w:rsidR="00670C76" w:rsidRPr="00B10768">
        <w:rPr>
          <w:rFonts w:ascii="Arial" w:hAnsi="Arial" w:cs="Arial"/>
          <w:lang w:val="es-ES_tradnl"/>
        </w:rPr>
        <w:t>ó</w:t>
      </w:r>
      <w:r w:rsidR="00BD5A13" w:rsidRPr="00B10768">
        <w:rPr>
          <w:rFonts w:ascii="Arial" w:hAnsi="Arial" w:cs="Arial"/>
          <w:lang w:val="es-ES_tradnl"/>
        </w:rPr>
        <w:t xml:space="preserve">n </w:t>
      </w:r>
      <w:r w:rsidR="00BD5A13" w:rsidRPr="00B10768">
        <w:rPr>
          <w:rFonts w:ascii="Arial" w:hAnsi="Arial" w:cs="Arial"/>
          <w:i/>
          <w:lang w:val="es-ES_tradnl"/>
        </w:rPr>
        <w:t>solicite</w:t>
      </w:r>
      <w:r w:rsidR="00BD5A13" w:rsidRPr="00B10768">
        <w:rPr>
          <w:rFonts w:ascii="Arial" w:hAnsi="Arial" w:cs="Arial"/>
          <w:lang w:val="es-ES_tradnl"/>
        </w:rPr>
        <w:t xml:space="preserve"> este programa federal. Si está interesado pero necesita más tiempo para completar el formulario, o para investigar sobre el programa, por favor comuníquenos su interés por correo electrónico a</w:t>
      </w:r>
      <w:r w:rsidR="00815F45" w:rsidRPr="00B10768">
        <w:rPr>
          <w:rFonts w:ascii="Arial" w:hAnsi="Arial" w:cs="Arial"/>
          <w:lang w:val="es-ES_tradnl"/>
        </w:rPr>
        <w:t xml:space="preserve">: </w:t>
      </w:r>
      <w:hyperlink r:id="rId8" w:history="1">
        <w:r w:rsidR="008D73A8" w:rsidRPr="00B10768">
          <w:rPr>
            <w:rStyle w:val="Hyperlink"/>
            <w:rFonts w:ascii="Arial" w:hAnsi="Arial" w:cs="Arial"/>
            <w:lang w:val="es-ES_tradnl"/>
          </w:rPr>
          <w:t>em.dutyofficer@multco.us</w:t>
        </w:r>
      </w:hyperlink>
      <w:r w:rsidR="00495EED" w:rsidRPr="00B10768">
        <w:rPr>
          <w:rFonts w:ascii="Arial" w:hAnsi="Arial" w:cs="Arial"/>
          <w:lang w:val="es-ES_tradnl"/>
        </w:rPr>
        <w:t xml:space="preserve"> o</w:t>
      </w:r>
      <w:r w:rsidR="00BD5A13" w:rsidRPr="00B10768">
        <w:rPr>
          <w:rFonts w:ascii="Arial" w:hAnsi="Arial" w:cs="Arial"/>
          <w:lang w:val="es-ES_tradnl"/>
        </w:rPr>
        <w:t xml:space="preserve"> llame al </w:t>
      </w:r>
      <w:r w:rsidR="00495EED" w:rsidRPr="00B10768">
        <w:rPr>
          <w:rFonts w:ascii="Arial" w:hAnsi="Arial" w:cs="Arial"/>
          <w:lang w:val="es-ES_tradnl"/>
        </w:rPr>
        <w:t>503-988-6700, op</w:t>
      </w:r>
      <w:r w:rsidR="00BD5A13" w:rsidRPr="00B10768">
        <w:rPr>
          <w:rFonts w:ascii="Arial" w:hAnsi="Arial" w:cs="Arial"/>
          <w:lang w:val="es-ES_tradnl"/>
        </w:rPr>
        <w:t>c</w:t>
      </w:r>
      <w:r w:rsidR="00495EED" w:rsidRPr="00B10768">
        <w:rPr>
          <w:rFonts w:ascii="Arial" w:hAnsi="Arial" w:cs="Arial"/>
          <w:lang w:val="es-ES_tradnl"/>
        </w:rPr>
        <w:t>i</w:t>
      </w:r>
      <w:r w:rsidR="00BD5A13" w:rsidRPr="00B10768">
        <w:rPr>
          <w:rFonts w:ascii="Arial" w:hAnsi="Arial" w:cs="Arial"/>
          <w:lang w:val="es-ES_tradnl"/>
        </w:rPr>
        <w:t>ó</w:t>
      </w:r>
      <w:r w:rsidR="00495EED" w:rsidRPr="00B10768">
        <w:rPr>
          <w:rFonts w:ascii="Arial" w:hAnsi="Arial" w:cs="Arial"/>
          <w:lang w:val="es-ES_tradnl"/>
        </w:rPr>
        <w:t>n 1</w:t>
      </w:r>
      <w:r w:rsidR="000A54FF" w:rsidRPr="00B10768">
        <w:rPr>
          <w:rFonts w:ascii="Arial" w:hAnsi="Arial" w:cs="Arial"/>
          <w:lang w:val="es-ES_tradnl"/>
        </w:rPr>
        <w:t xml:space="preserve">, </w:t>
      </w:r>
      <w:r w:rsidR="00BD5A13" w:rsidRPr="00B10768">
        <w:rPr>
          <w:rFonts w:ascii="Arial" w:hAnsi="Arial" w:cs="Arial"/>
          <w:lang w:val="es-ES_tradnl"/>
        </w:rPr>
        <w:t xml:space="preserve">antes del 10 de abril de </w:t>
      </w:r>
      <w:r w:rsidR="000A54FF" w:rsidRPr="00B10768">
        <w:rPr>
          <w:rFonts w:ascii="Arial" w:hAnsi="Arial" w:cs="Arial"/>
          <w:lang w:val="es-ES_tradnl"/>
        </w:rPr>
        <w:t>2018.</w:t>
      </w:r>
      <w:bookmarkStart w:id="1" w:name="_gjdgxs" w:colFirst="0" w:colLast="0"/>
      <w:bookmarkEnd w:id="1"/>
      <w:r w:rsidR="00D9287C" w:rsidRPr="00B10768">
        <w:rPr>
          <w:rFonts w:ascii="Arial" w:hAnsi="Arial" w:cs="Arial"/>
          <w:lang w:val="es-ES_tradnl"/>
        </w:rPr>
        <w:t xml:space="preserve"> </w:t>
      </w:r>
      <w:r w:rsidR="00BD5A13" w:rsidRPr="00B10768">
        <w:rPr>
          <w:rFonts w:ascii="Arial" w:hAnsi="Arial" w:cs="Arial"/>
          <w:lang w:val="es-ES_tradnl"/>
        </w:rPr>
        <w:t xml:space="preserve">Puede </w:t>
      </w:r>
      <w:r w:rsidR="009E45C3" w:rsidRPr="00B10768">
        <w:rPr>
          <w:rFonts w:ascii="Arial" w:hAnsi="Arial" w:cs="Arial"/>
          <w:lang w:val="es-ES_tradnl"/>
        </w:rPr>
        <w:t xml:space="preserve">cancelar su solicitud </w:t>
      </w:r>
      <w:r w:rsidR="00BD5A13" w:rsidRPr="00B10768">
        <w:rPr>
          <w:rFonts w:ascii="Arial" w:hAnsi="Arial" w:cs="Arial"/>
          <w:lang w:val="es-ES_tradnl"/>
        </w:rPr>
        <w:t>más adelante</w:t>
      </w:r>
      <w:r w:rsidR="0074038C">
        <w:rPr>
          <w:rFonts w:ascii="Arial" w:hAnsi="Arial" w:cs="Arial"/>
          <w:lang w:val="es-ES_tradnl"/>
        </w:rPr>
        <w:t>,</w:t>
      </w:r>
      <w:r w:rsidR="00BD5A13" w:rsidRPr="00B10768">
        <w:rPr>
          <w:rFonts w:ascii="Arial" w:hAnsi="Arial" w:cs="Arial"/>
          <w:lang w:val="es-ES_tradnl"/>
        </w:rPr>
        <w:t xml:space="preserve"> si cambia de opinión </w:t>
      </w:r>
      <w:r w:rsidR="0074038C">
        <w:rPr>
          <w:rFonts w:ascii="Arial" w:hAnsi="Arial" w:cs="Arial"/>
          <w:lang w:val="es-ES_tradnl"/>
        </w:rPr>
        <w:t>al respecto</w:t>
      </w:r>
      <w:r w:rsidR="00BD5A13" w:rsidRPr="00B10768">
        <w:rPr>
          <w:rFonts w:ascii="Arial" w:hAnsi="Arial" w:cs="Arial"/>
          <w:lang w:val="es-ES_tradnl"/>
        </w:rPr>
        <w:t xml:space="preserve">. </w:t>
      </w:r>
    </w:p>
    <w:p w:rsidR="00725097" w:rsidRPr="00B10768" w:rsidRDefault="00670C76" w:rsidP="00CC4714">
      <w:pPr>
        <w:rPr>
          <w:rFonts w:ascii="Arial" w:hAnsi="Arial" w:cs="Arial"/>
          <w:lang w:val="es-ES_tradnl"/>
        </w:rPr>
      </w:pPr>
      <w:r w:rsidRPr="00B10768">
        <w:rPr>
          <w:rFonts w:ascii="Arial" w:hAnsi="Arial" w:cs="Arial"/>
          <w:lang w:val="es-ES_tradnl"/>
        </w:rPr>
        <w:t>Asimismo</w:t>
      </w:r>
      <w:r w:rsidR="00CC4714">
        <w:rPr>
          <w:rFonts w:ascii="Arial" w:hAnsi="Arial" w:cs="Arial"/>
          <w:lang w:val="es-ES_tradnl"/>
        </w:rPr>
        <w:t>,</w:t>
      </w:r>
      <w:r w:rsidRPr="00B10768">
        <w:rPr>
          <w:rFonts w:ascii="Arial" w:hAnsi="Arial" w:cs="Arial"/>
          <w:lang w:val="es-ES_tradnl"/>
        </w:rPr>
        <w:t xml:space="preserve"> podemos tratar de obtener una extensión, si es necesario. Los detalles con respecto al programa de la SBA  en bastardilla son de la Oficina de </w:t>
      </w:r>
      <w:r w:rsidR="00CC4714">
        <w:rPr>
          <w:rFonts w:ascii="Arial" w:hAnsi="Arial" w:cs="Arial"/>
          <w:lang w:val="es-ES_tradnl"/>
        </w:rPr>
        <w:t xml:space="preserve">Oregon de la </w:t>
      </w:r>
      <w:r w:rsidRPr="00B10768">
        <w:rPr>
          <w:rFonts w:ascii="Arial" w:hAnsi="Arial" w:cs="Arial"/>
          <w:lang w:val="es-ES_tradnl"/>
        </w:rPr>
        <w:t xml:space="preserve">Gestión de Emergencias y de la SBA.  </w:t>
      </w:r>
    </w:p>
    <w:p w:rsidR="00DC7FA4" w:rsidRPr="00B10768" w:rsidRDefault="009E45C3" w:rsidP="000E60BD">
      <w:pPr>
        <w:rPr>
          <w:rFonts w:ascii="Arial" w:hAnsi="Arial" w:cs="Arial"/>
          <w:i/>
          <w:lang w:val="es-ES_tradnl"/>
        </w:rPr>
      </w:pPr>
      <w:r w:rsidRPr="00B10768">
        <w:rPr>
          <w:rFonts w:ascii="Arial" w:hAnsi="Arial" w:cs="Arial"/>
          <w:b/>
          <w:bCs/>
          <w:i/>
          <w:lang w:val="es-ES_tradnl"/>
        </w:rPr>
        <w:t xml:space="preserve">Préstamos por </w:t>
      </w:r>
      <w:r w:rsidR="00CC4714">
        <w:rPr>
          <w:rFonts w:ascii="Arial" w:hAnsi="Arial" w:cs="Arial"/>
          <w:b/>
          <w:bCs/>
          <w:i/>
          <w:lang w:val="es-ES_tradnl"/>
        </w:rPr>
        <w:t>D</w:t>
      </w:r>
      <w:r w:rsidRPr="00B10768">
        <w:rPr>
          <w:rFonts w:ascii="Arial" w:hAnsi="Arial" w:cs="Arial"/>
          <w:b/>
          <w:bCs/>
          <w:i/>
          <w:lang w:val="es-ES_tradnl"/>
        </w:rPr>
        <w:t>esastre</w:t>
      </w:r>
      <w:r w:rsidR="00670C76" w:rsidRPr="00B10768">
        <w:rPr>
          <w:rFonts w:ascii="Arial" w:hAnsi="Arial" w:cs="Arial"/>
          <w:b/>
          <w:bCs/>
          <w:i/>
          <w:lang w:val="es-ES_tradnl"/>
        </w:rPr>
        <w:t xml:space="preserve"> con </w:t>
      </w:r>
      <w:r w:rsidR="00CC4714">
        <w:rPr>
          <w:rFonts w:ascii="Arial" w:hAnsi="Arial" w:cs="Arial"/>
          <w:b/>
          <w:bCs/>
          <w:i/>
          <w:lang w:val="es-ES_tradnl"/>
        </w:rPr>
        <w:t>D</w:t>
      </w:r>
      <w:r w:rsidR="00670C76" w:rsidRPr="00B10768">
        <w:rPr>
          <w:rFonts w:ascii="Arial" w:hAnsi="Arial" w:cs="Arial"/>
          <w:b/>
          <w:bCs/>
          <w:i/>
          <w:lang w:val="es-ES_tradnl"/>
        </w:rPr>
        <w:t xml:space="preserve">años </w:t>
      </w:r>
      <w:r w:rsidR="00CC4714">
        <w:rPr>
          <w:rFonts w:ascii="Arial" w:hAnsi="Arial" w:cs="Arial"/>
          <w:b/>
          <w:bCs/>
          <w:i/>
          <w:lang w:val="es-ES_tradnl"/>
        </w:rPr>
        <w:t>E</w:t>
      </w:r>
      <w:r w:rsidR="00670C76" w:rsidRPr="00B10768">
        <w:rPr>
          <w:rFonts w:ascii="Arial" w:hAnsi="Arial" w:cs="Arial"/>
          <w:b/>
          <w:bCs/>
          <w:i/>
          <w:lang w:val="es-ES_tradnl"/>
        </w:rPr>
        <w:t xml:space="preserve">conómicos </w:t>
      </w:r>
      <w:r w:rsidR="00495EED" w:rsidRPr="00B10768">
        <w:rPr>
          <w:rFonts w:ascii="Arial" w:hAnsi="Arial" w:cs="Arial"/>
          <w:b/>
          <w:bCs/>
          <w:i/>
          <w:lang w:val="es-ES_tradnl"/>
        </w:rPr>
        <w:br/>
      </w:r>
      <w:r w:rsidR="00670C76" w:rsidRPr="00B10768">
        <w:rPr>
          <w:rFonts w:ascii="Arial" w:hAnsi="Arial" w:cs="Arial"/>
          <w:i/>
          <w:lang w:val="es-ES_tradnl"/>
        </w:rPr>
        <w:t xml:space="preserve">Si </w:t>
      </w:r>
      <w:r w:rsidR="00CC4714">
        <w:rPr>
          <w:rFonts w:ascii="Arial" w:hAnsi="Arial" w:cs="Arial"/>
          <w:i/>
          <w:lang w:val="es-ES_tradnl"/>
        </w:rPr>
        <w:t xml:space="preserve">usted </w:t>
      </w:r>
      <w:r w:rsidR="00670C76" w:rsidRPr="00B10768">
        <w:rPr>
          <w:rFonts w:ascii="Arial" w:hAnsi="Arial" w:cs="Arial"/>
          <w:i/>
          <w:lang w:val="es-ES_tradnl"/>
        </w:rPr>
        <w:t xml:space="preserve">ha sufrido daños económicos sustanciales y es uno de los siguientes tipos de </w:t>
      </w:r>
      <w:r w:rsidR="00CC4714">
        <w:rPr>
          <w:rFonts w:ascii="Arial" w:hAnsi="Arial" w:cs="Arial"/>
          <w:i/>
          <w:lang w:val="es-ES_tradnl"/>
        </w:rPr>
        <w:t>comercios</w:t>
      </w:r>
      <w:r w:rsidR="00670C76" w:rsidRPr="00B10768">
        <w:rPr>
          <w:rFonts w:ascii="Arial" w:hAnsi="Arial" w:cs="Arial"/>
          <w:i/>
          <w:lang w:val="es-ES_tradnl"/>
        </w:rPr>
        <w:t xml:space="preserve"> ubicad</w:t>
      </w:r>
      <w:r w:rsidR="00CC4714">
        <w:rPr>
          <w:rFonts w:ascii="Arial" w:hAnsi="Arial" w:cs="Arial"/>
          <w:i/>
          <w:lang w:val="es-ES_tradnl"/>
        </w:rPr>
        <w:t>o</w:t>
      </w:r>
      <w:r w:rsidR="00670C76" w:rsidRPr="00B10768">
        <w:rPr>
          <w:rFonts w:ascii="Arial" w:hAnsi="Arial" w:cs="Arial"/>
          <w:i/>
          <w:lang w:val="es-ES_tradnl"/>
        </w:rPr>
        <w:t>s en una zona declarada de desastre, puede ser elegible para un Préstamo por Desastre con Daños Económicos (EIDL) de la Administración de Pequeñ</w:t>
      </w:r>
      <w:r w:rsidR="000E60BD">
        <w:rPr>
          <w:rFonts w:ascii="Arial" w:hAnsi="Arial" w:cs="Arial"/>
          <w:i/>
          <w:lang w:val="es-ES_tradnl"/>
        </w:rPr>
        <w:t>o</w:t>
      </w:r>
      <w:r w:rsidR="00670C76" w:rsidRPr="00B10768">
        <w:rPr>
          <w:rFonts w:ascii="Arial" w:hAnsi="Arial" w:cs="Arial"/>
          <w:i/>
          <w:lang w:val="es-ES_tradnl"/>
        </w:rPr>
        <w:t xml:space="preserve">s </w:t>
      </w:r>
      <w:r w:rsidR="000E60BD">
        <w:rPr>
          <w:rFonts w:ascii="Arial" w:hAnsi="Arial" w:cs="Arial"/>
          <w:i/>
          <w:lang w:val="es-ES_tradnl"/>
        </w:rPr>
        <w:t>Comercios</w:t>
      </w:r>
      <w:r w:rsidR="00DC7FA4" w:rsidRPr="00B10768">
        <w:rPr>
          <w:rFonts w:ascii="Arial" w:hAnsi="Arial" w:cs="Arial"/>
          <w:i/>
          <w:lang w:val="es-ES_tradnl"/>
        </w:rPr>
        <w:t xml:space="preserve"> (SBA):</w:t>
      </w:r>
    </w:p>
    <w:p w:rsidR="00DC7FA4" w:rsidRPr="00B10768" w:rsidRDefault="00670C76" w:rsidP="000E60BD">
      <w:pPr>
        <w:numPr>
          <w:ilvl w:val="0"/>
          <w:numId w:val="1"/>
        </w:numPr>
        <w:spacing w:after="0"/>
        <w:rPr>
          <w:rFonts w:ascii="Arial" w:hAnsi="Arial" w:cs="Arial"/>
          <w:i/>
          <w:lang w:val="es-ES_tradnl"/>
        </w:rPr>
      </w:pPr>
      <w:r w:rsidRPr="00B10768">
        <w:rPr>
          <w:rFonts w:ascii="Arial" w:hAnsi="Arial" w:cs="Arial"/>
          <w:i/>
          <w:lang w:val="es-ES_tradnl"/>
        </w:rPr>
        <w:t>Pequeñ</w:t>
      </w:r>
      <w:r w:rsidR="000E60BD">
        <w:rPr>
          <w:rFonts w:ascii="Arial" w:hAnsi="Arial" w:cs="Arial"/>
          <w:i/>
          <w:lang w:val="es-ES_tradnl"/>
        </w:rPr>
        <w:t>o</w:t>
      </w:r>
      <w:r w:rsidRPr="00B10768">
        <w:rPr>
          <w:rFonts w:ascii="Arial" w:hAnsi="Arial" w:cs="Arial"/>
          <w:i/>
          <w:lang w:val="es-ES_tradnl"/>
        </w:rPr>
        <w:t xml:space="preserve"> </w:t>
      </w:r>
      <w:r w:rsidR="000E60BD">
        <w:rPr>
          <w:rFonts w:ascii="Arial" w:hAnsi="Arial" w:cs="Arial"/>
          <w:i/>
          <w:lang w:val="es-ES_tradnl"/>
        </w:rPr>
        <w:t>comercio</w:t>
      </w:r>
    </w:p>
    <w:p w:rsidR="00DC7FA4" w:rsidRPr="00B10768" w:rsidRDefault="00670C76" w:rsidP="00495EED">
      <w:pPr>
        <w:numPr>
          <w:ilvl w:val="0"/>
          <w:numId w:val="1"/>
        </w:numPr>
        <w:spacing w:after="0"/>
        <w:rPr>
          <w:rFonts w:ascii="Arial" w:hAnsi="Arial" w:cs="Arial"/>
          <w:i/>
          <w:lang w:val="es-ES_tradnl"/>
        </w:rPr>
      </w:pPr>
      <w:r w:rsidRPr="00B10768">
        <w:rPr>
          <w:rFonts w:ascii="Arial" w:hAnsi="Arial" w:cs="Arial"/>
          <w:i/>
          <w:lang w:val="es-ES_tradnl"/>
        </w:rPr>
        <w:t>Pequeña cooperativa agrícola</w:t>
      </w:r>
    </w:p>
    <w:p w:rsidR="00DC7FA4" w:rsidRPr="00B10768" w:rsidRDefault="00670C76" w:rsidP="00495EED">
      <w:pPr>
        <w:numPr>
          <w:ilvl w:val="0"/>
          <w:numId w:val="1"/>
        </w:numPr>
        <w:spacing w:after="0"/>
        <w:rPr>
          <w:rFonts w:ascii="Arial" w:hAnsi="Arial" w:cs="Arial"/>
          <w:i/>
          <w:lang w:val="es-ES_tradnl"/>
        </w:rPr>
      </w:pPr>
      <w:r w:rsidRPr="00B10768">
        <w:rPr>
          <w:rFonts w:ascii="Arial" w:hAnsi="Arial" w:cs="Arial"/>
          <w:i/>
          <w:lang w:val="es-ES_tradnl"/>
        </w:rPr>
        <w:t xml:space="preserve">La mayoría de las organizaciones privadas sin fines de lucro </w:t>
      </w:r>
    </w:p>
    <w:p w:rsidR="00495EED" w:rsidRPr="00B10768" w:rsidRDefault="00495EED" w:rsidP="00495EED">
      <w:pPr>
        <w:spacing w:after="0"/>
        <w:ind w:left="360"/>
        <w:rPr>
          <w:rFonts w:ascii="Arial" w:hAnsi="Arial" w:cs="Arial"/>
          <w:i/>
          <w:lang w:val="es-ES_tradnl"/>
        </w:rPr>
      </w:pPr>
    </w:p>
    <w:p w:rsidR="00DC7FA4" w:rsidRPr="00B10768" w:rsidRDefault="00670C76" w:rsidP="00770235">
      <w:pPr>
        <w:rPr>
          <w:rFonts w:ascii="Arial" w:hAnsi="Arial" w:cs="Arial"/>
          <w:i/>
          <w:lang w:val="es-ES_tradnl"/>
        </w:rPr>
      </w:pPr>
      <w:r w:rsidRPr="00B10768">
        <w:rPr>
          <w:rFonts w:ascii="Arial" w:hAnsi="Arial" w:cs="Arial"/>
          <w:b/>
          <w:bCs/>
          <w:i/>
          <w:lang w:val="es-ES_tradnl"/>
        </w:rPr>
        <w:t xml:space="preserve">Montos de los </w:t>
      </w:r>
      <w:r w:rsidR="000E60BD">
        <w:rPr>
          <w:rFonts w:ascii="Arial" w:hAnsi="Arial" w:cs="Arial"/>
          <w:b/>
          <w:bCs/>
          <w:i/>
          <w:lang w:val="es-ES_tradnl"/>
        </w:rPr>
        <w:t>P</w:t>
      </w:r>
      <w:r w:rsidRPr="00B10768">
        <w:rPr>
          <w:rFonts w:ascii="Arial" w:hAnsi="Arial" w:cs="Arial"/>
          <w:b/>
          <w:bCs/>
          <w:i/>
          <w:lang w:val="es-ES_tradnl"/>
        </w:rPr>
        <w:t xml:space="preserve">réstamos y </w:t>
      </w:r>
      <w:r w:rsidR="000E60BD">
        <w:rPr>
          <w:rFonts w:ascii="Arial" w:hAnsi="Arial" w:cs="Arial"/>
          <w:b/>
          <w:bCs/>
          <w:i/>
          <w:lang w:val="es-ES_tradnl"/>
        </w:rPr>
        <w:t>U</w:t>
      </w:r>
      <w:r w:rsidRPr="00B10768">
        <w:rPr>
          <w:rFonts w:ascii="Arial" w:hAnsi="Arial" w:cs="Arial"/>
          <w:b/>
          <w:bCs/>
          <w:i/>
          <w:lang w:val="es-ES_tradnl"/>
        </w:rPr>
        <w:t xml:space="preserve">so </w:t>
      </w:r>
      <w:r w:rsidR="00495EED" w:rsidRPr="00B10768">
        <w:rPr>
          <w:rFonts w:ascii="Arial" w:hAnsi="Arial" w:cs="Arial"/>
          <w:b/>
          <w:bCs/>
          <w:i/>
          <w:lang w:val="es-ES_tradnl"/>
        </w:rPr>
        <w:br/>
      </w:r>
      <w:r w:rsidRPr="00B10768">
        <w:rPr>
          <w:rFonts w:ascii="Arial" w:hAnsi="Arial" w:cs="Arial"/>
          <w:i/>
          <w:lang w:val="es-ES_tradnl"/>
        </w:rPr>
        <w:t xml:space="preserve">Daño económico sustancial significa que </w:t>
      </w:r>
      <w:r w:rsidR="00770235">
        <w:rPr>
          <w:rFonts w:ascii="Arial" w:hAnsi="Arial" w:cs="Arial"/>
          <w:i/>
          <w:lang w:val="es-ES_tradnl"/>
        </w:rPr>
        <w:t>el comercio</w:t>
      </w:r>
      <w:r w:rsidRPr="00B10768">
        <w:rPr>
          <w:rFonts w:ascii="Arial" w:hAnsi="Arial" w:cs="Arial"/>
          <w:i/>
          <w:lang w:val="es-ES_tradnl"/>
        </w:rPr>
        <w:t xml:space="preserve"> no está en condiciones de cumplir </w:t>
      </w:r>
      <w:r w:rsidR="00770235">
        <w:rPr>
          <w:rFonts w:ascii="Arial" w:hAnsi="Arial" w:cs="Arial"/>
          <w:i/>
          <w:lang w:val="es-ES_tradnl"/>
        </w:rPr>
        <w:t xml:space="preserve">con </w:t>
      </w:r>
      <w:r w:rsidRPr="00B10768">
        <w:rPr>
          <w:rFonts w:ascii="Arial" w:hAnsi="Arial" w:cs="Arial"/>
          <w:i/>
          <w:lang w:val="es-ES_tradnl"/>
        </w:rPr>
        <w:t xml:space="preserve">sus obligaciones y </w:t>
      </w:r>
      <w:r w:rsidR="00770235">
        <w:rPr>
          <w:rFonts w:ascii="Arial" w:hAnsi="Arial" w:cs="Arial"/>
          <w:i/>
          <w:lang w:val="es-ES_tradnl"/>
        </w:rPr>
        <w:t>abonar</w:t>
      </w:r>
      <w:r w:rsidRPr="00B10768">
        <w:rPr>
          <w:rFonts w:ascii="Arial" w:hAnsi="Arial" w:cs="Arial"/>
          <w:i/>
          <w:lang w:val="es-ES_tradnl"/>
        </w:rPr>
        <w:t xml:space="preserve"> sus gastos operativos ordinarios y necesarios. </w:t>
      </w:r>
      <w:r w:rsidR="00B637CA" w:rsidRPr="00B10768">
        <w:rPr>
          <w:rFonts w:ascii="Arial" w:hAnsi="Arial" w:cs="Arial"/>
          <w:i/>
          <w:lang w:val="es-ES_tradnl"/>
        </w:rPr>
        <w:t xml:space="preserve">Los préstamos </w:t>
      </w:r>
      <w:r w:rsidR="00DC7FA4" w:rsidRPr="00B10768">
        <w:rPr>
          <w:rFonts w:ascii="Arial" w:hAnsi="Arial" w:cs="Arial"/>
          <w:i/>
          <w:lang w:val="es-ES_tradnl"/>
        </w:rPr>
        <w:t xml:space="preserve">EIDL </w:t>
      </w:r>
      <w:r w:rsidR="00B637CA" w:rsidRPr="00B10768">
        <w:rPr>
          <w:rFonts w:ascii="Arial" w:hAnsi="Arial" w:cs="Arial"/>
          <w:i/>
          <w:lang w:val="es-ES_tradnl"/>
        </w:rPr>
        <w:t>proporcionan el capital de trabajo necesario para ayudar a l</w:t>
      </w:r>
      <w:r w:rsidR="00770235">
        <w:rPr>
          <w:rFonts w:ascii="Arial" w:hAnsi="Arial" w:cs="Arial"/>
          <w:i/>
          <w:lang w:val="es-ES_tradnl"/>
        </w:rPr>
        <w:t>o</w:t>
      </w:r>
      <w:r w:rsidR="00B637CA" w:rsidRPr="00B10768">
        <w:rPr>
          <w:rFonts w:ascii="Arial" w:hAnsi="Arial" w:cs="Arial"/>
          <w:i/>
          <w:lang w:val="es-ES_tradnl"/>
        </w:rPr>
        <w:t>s pequeñ</w:t>
      </w:r>
      <w:r w:rsidR="00770235">
        <w:rPr>
          <w:rFonts w:ascii="Arial" w:hAnsi="Arial" w:cs="Arial"/>
          <w:i/>
          <w:lang w:val="es-ES_tradnl"/>
        </w:rPr>
        <w:t>o</w:t>
      </w:r>
      <w:r w:rsidR="00B637CA" w:rsidRPr="00B10768">
        <w:rPr>
          <w:rFonts w:ascii="Arial" w:hAnsi="Arial" w:cs="Arial"/>
          <w:i/>
          <w:lang w:val="es-ES_tradnl"/>
        </w:rPr>
        <w:t xml:space="preserve">s </w:t>
      </w:r>
      <w:r w:rsidR="00770235">
        <w:rPr>
          <w:rFonts w:ascii="Arial" w:hAnsi="Arial" w:cs="Arial"/>
          <w:i/>
          <w:lang w:val="es-ES_tradnl"/>
        </w:rPr>
        <w:t>comercios</w:t>
      </w:r>
      <w:r w:rsidR="00B637CA" w:rsidRPr="00B10768">
        <w:rPr>
          <w:rFonts w:ascii="Arial" w:hAnsi="Arial" w:cs="Arial"/>
          <w:i/>
          <w:lang w:val="es-ES_tradnl"/>
        </w:rPr>
        <w:t xml:space="preserve"> a sobrevivir</w:t>
      </w:r>
      <w:r w:rsidR="00770235">
        <w:rPr>
          <w:rFonts w:ascii="Arial" w:hAnsi="Arial" w:cs="Arial"/>
          <w:i/>
          <w:lang w:val="es-ES_tradnl"/>
        </w:rPr>
        <w:t>,</w:t>
      </w:r>
      <w:r w:rsidR="00B637CA" w:rsidRPr="00B10768">
        <w:rPr>
          <w:rFonts w:ascii="Arial" w:hAnsi="Arial" w:cs="Arial"/>
          <w:i/>
          <w:lang w:val="es-ES_tradnl"/>
        </w:rPr>
        <w:t xml:space="preserve"> hasta que se reanuden las operaciones normales después de un desastre. </w:t>
      </w:r>
    </w:p>
    <w:p w:rsidR="00DC7FA4" w:rsidRPr="00B10768" w:rsidRDefault="00B637CA" w:rsidP="00770235">
      <w:pPr>
        <w:rPr>
          <w:rFonts w:ascii="Arial" w:hAnsi="Arial" w:cs="Arial"/>
          <w:i/>
          <w:lang w:val="es-ES_tradnl"/>
        </w:rPr>
      </w:pPr>
      <w:r w:rsidRPr="00B10768">
        <w:rPr>
          <w:rFonts w:ascii="Arial" w:hAnsi="Arial" w:cs="Arial"/>
          <w:i/>
          <w:lang w:val="es-ES_tradnl"/>
        </w:rPr>
        <w:t xml:space="preserve">La </w:t>
      </w:r>
      <w:r w:rsidR="008D73A8" w:rsidRPr="00B10768">
        <w:rPr>
          <w:rFonts w:ascii="Arial" w:hAnsi="Arial" w:cs="Arial"/>
          <w:i/>
          <w:lang w:val="es-ES_tradnl"/>
        </w:rPr>
        <w:t xml:space="preserve">SBA </w:t>
      </w:r>
      <w:r w:rsidRPr="00B10768">
        <w:rPr>
          <w:rFonts w:ascii="Arial" w:hAnsi="Arial" w:cs="Arial"/>
          <w:i/>
          <w:lang w:val="es-ES_tradnl"/>
        </w:rPr>
        <w:t xml:space="preserve">puede proporcionar hasta </w:t>
      </w:r>
      <w:r w:rsidR="008D73A8" w:rsidRPr="00B10768">
        <w:rPr>
          <w:rFonts w:ascii="Arial" w:hAnsi="Arial" w:cs="Arial"/>
          <w:i/>
          <w:lang w:val="es-ES_tradnl"/>
        </w:rPr>
        <w:t>$</w:t>
      </w:r>
      <w:r w:rsidR="00DC7FA4" w:rsidRPr="00B10768">
        <w:rPr>
          <w:rFonts w:ascii="Arial" w:hAnsi="Arial" w:cs="Arial"/>
          <w:i/>
          <w:lang w:val="es-ES_tradnl"/>
        </w:rPr>
        <w:t>2 millon</w:t>
      </w:r>
      <w:r w:rsidRPr="00B10768">
        <w:rPr>
          <w:rFonts w:ascii="Arial" w:hAnsi="Arial" w:cs="Arial"/>
          <w:i/>
          <w:lang w:val="es-ES_tradnl"/>
        </w:rPr>
        <w:t xml:space="preserve">es para ayudar a cumplir </w:t>
      </w:r>
      <w:r w:rsidR="00770235">
        <w:rPr>
          <w:rFonts w:ascii="Arial" w:hAnsi="Arial" w:cs="Arial"/>
          <w:i/>
          <w:lang w:val="es-ES_tradnl"/>
        </w:rPr>
        <w:t xml:space="preserve">con </w:t>
      </w:r>
      <w:r w:rsidRPr="00B10768">
        <w:rPr>
          <w:rFonts w:ascii="Arial" w:hAnsi="Arial" w:cs="Arial"/>
          <w:i/>
          <w:lang w:val="es-ES_tradnl"/>
        </w:rPr>
        <w:t>las obligaciones financieras y los gastos operativos que se podrían haber afrontado</w:t>
      </w:r>
      <w:r w:rsidR="00770235">
        <w:rPr>
          <w:rFonts w:ascii="Arial" w:hAnsi="Arial" w:cs="Arial"/>
          <w:i/>
          <w:lang w:val="es-ES_tradnl"/>
        </w:rPr>
        <w:t>,</w:t>
      </w:r>
      <w:r w:rsidRPr="00B10768">
        <w:rPr>
          <w:rFonts w:ascii="Arial" w:hAnsi="Arial" w:cs="Arial"/>
          <w:i/>
          <w:lang w:val="es-ES_tradnl"/>
        </w:rPr>
        <w:t xml:space="preserve"> si no se hubiera producido el desastre. El monto de su préstamo se basará en el daño económico real y las necesidades financieras de su </w:t>
      </w:r>
      <w:r w:rsidR="00770235">
        <w:rPr>
          <w:rFonts w:ascii="Arial" w:hAnsi="Arial" w:cs="Arial"/>
          <w:i/>
          <w:lang w:val="es-ES_tradnl"/>
        </w:rPr>
        <w:t>comercio</w:t>
      </w:r>
      <w:r w:rsidRPr="00B10768">
        <w:rPr>
          <w:rFonts w:ascii="Arial" w:hAnsi="Arial" w:cs="Arial"/>
          <w:i/>
          <w:lang w:val="es-ES_tradnl"/>
        </w:rPr>
        <w:t xml:space="preserve">, independientemente de si la empresa sufrió daños </w:t>
      </w:r>
      <w:r w:rsidR="00770235">
        <w:rPr>
          <w:rFonts w:ascii="Arial" w:hAnsi="Arial" w:cs="Arial"/>
          <w:i/>
          <w:lang w:val="es-ES_tradnl"/>
        </w:rPr>
        <w:t>a la propiedad</w:t>
      </w:r>
      <w:r w:rsidRPr="00B10768">
        <w:rPr>
          <w:rFonts w:ascii="Arial" w:hAnsi="Arial" w:cs="Arial"/>
          <w:i/>
          <w:lang w:val="es-ES_tradnl"/>
        </w:rPr>
        <w:t xml:space="preserve">. </w:t>
      </w:r>
    </w:p>
    <w:p w:rsidR="00DC7FA4" w:rsidRPr="00B10768" w:rsidRDefault="00DC7FA4" w:rsidP="00770235">
      <w:pPr>
        <w:rPr>
          <w:rFonts w:ascii="Arial" w:hAnsi="Arial" w:cs="Arial"/>
          <w:i/>
          <w:lang w:val="es-ES_tradnl"/>
        </w:rPr>
      </w:pPr>
      <w:r w:rsidRPr="00B10768">
        <w:rPr>
          <w:rFonts w:ascii="Arial" w:hAnsi="Arial" w:cs="Arial"/>
          <w:b/>
          <w:bCs/>
          <w:i/>
          <w:lang w:val="es-ES_tradnl"/>
        </w:rPr>
        <w:t>El</w:t>
      </w:r>
      <w:r w:rsidR="00B637CA" w:rsidRPr="00B10768">
        <w:rPr>
          <w:rFonts w:ascii="Arial" w:hAnsi="Arial" w:cs="Arial"/>
          <w:b/>
          <w:bCs/>
          <w:i/>
          <w:lang w:val="es-ES_tradnl"/>
        </w:rPr>
        <w:t>e</w:t>
      </w:r>
      <w:r w:rsidRPr="00B10768">
        <w:rPr>
          <w:rFonts w:ascii="Arial" w:hAnsi="Arial" w:cs="Arial"/>
          <w:b/>
          <w:bCs/>
          <w:i/>
          <w:lang w:val="es-ES_tradnl"/>
        </w:rPr>
        <w:t>gibili</w:t>
      </w:r>
      <w:r w:rsidR="00B637CA" w:rsidRPr="00B10768">
        <w:rPr>
          <w:rFonts w:ascii="Arial" w:hAnsi="Arial" w:cs="Arial"/>
          <w:b/>
          <w:bCs/>
          <w:i/>
          <w:lang w:val="es-ES_tradnl"/>
        </w:rPr>
        <w:t xml:space="preserve">dad y </w:t>
      </w:r>
      <w:r w:rsidR="00770235">
        <w:rPr>
          <w:rFonts w:ascii="Arial" w:hAnsi="Arial" w:cs="Arial"/>
          <w:b/>
          <w:bCs/>
          <w:i/>
          <w:lang w:val="es-ES_tradnl"/>
        </w:rPr>
        <w:t>T</w:t>
      </w:r>
      <w:r w:rsidR="00B637CA" w:rsidRPr="00B10768">
        <w:rPr>
          <w:rFonts w:ascii="Arial" w:hAnsi="Arial" w:cs="Arial"/>
          <w:b/>
          <w:bCs/>
          <w:i/>
          <w:lang w:val="es-ES_tradnl"/>
        </w:rPr>
        <w:t xml:space="preserve">érminos </w:t>
      </w:r>
      <w:r w:rsidR="00495EED" w:rsidRPr="00B10768">
        <w:rPr>
          <w:rFonts w:ascii="Arial" w:hAnsi="Arial" w:cs="Arial"/>
          <w:b/>
          <w:bCs/>
          <w:i/>
          <w:lang w:val="es-ES_tradnl"/>
        </w:rPr>
        <w:br/>
      </w:r>
      <w:r w:rsidR="00B637CA" w:rsidRPr="00B10768">
        <w:rPr>
          <w:rFonts w:ascii="Arial" w:hAnsi="Arial" w:cs="Arial"/>
          <w:i/>
          <w:lang w:val="es-ES_tradnl"/>
        </w:rPr>
        <w:t xml:space="preserve">La tasa de interés de los préstamos </w:t>
      </w:r>
      <w:r w:rsidRPr="00B10768">
        <w:rPr>
          <w:rFonts w:ascii="Arial" w:hAnsi="Arial" w:cs="Arial"/>
          <w:i/>
          <w:lang w:val="es-ES_tradnl"/>
        </w:rPr>
        <w:t>EIDL</w:t>
      </w:r>
      <w:r w:rsidR="00B637CA" w:rsidRPr="00B10768">
        <w:rPr>
          <w:rFonts w:ascii="Arial" w:hAnsi="Arial" w:cs="Arial"/>
          <w:i/>
          <w:lang w:val="es-ES_tradnl"/>
        </w:rPr>
        <w:t xml:space="preserve"> no superará el </w:t>
      </w:r>
      <w:r w:rsidRPr="00B10768">
        <w:rPr>
          <w:rFonts w:ascii="Arial" w:hAnsi="Arial" w:cs="Arial"/>
          <w:i/>
          <w:lang w:val="es-ES_tradnl"/>
        </w:rPr>
        <w:t>4 p</w:t>
      </w:r>
      <w:r w:rsidR="00B637CA" w:rsidRPr="00B10768">
        <w:rPr>
          <w:rFonts w:ascii="Arial" w:hAnsi="Arial" w:cs="Arial"/>
          <w:i/>
          <w:lang w:val="es-ES_tradnl"/>
        </w:rPr>
        <w:t xml:space="preserve">or ciento </w:t>
      </w:r>
      <w:r w:rsidR="00770235">
        <w:rPr>
          <w:rFonts w:ascii="Arial" w:hAnsi="Arial" w:cs="Arial"/>
          <w:i/>
          <w:lang w:val="es-ES_tradnl"/>
        </w:rPr>
        <w:t>anual</w:t>
      </w:r>
      <w:r w:rsidR="00B637CA" w:rsidRPr="00B10768">
        <w:rPr>
          <w:rFonts w:ascii="Arial" w:hAnsi="Arial" w:cs="Arial"/>
          <w:i/>
          <w:lang w:val="es-ES_tradnl"/>
        </w:rPr>
        <w:t xml:space="preserve">. El plazo de estos préstamos no superará los </w:t>
      </w:r>
      <w:r w:rsidRPr="00B10768">
        <w:rPr>
          <w:rFonts w:ascii="Arial" w:hAnsi="Arial" w:cs="Arial"/>
          <w:i/>
          <w:lang w:val="es-ES_tradnl"/>
        </w:rPr>
        <w:t xml:space="preserve">30 </w:t>
      </w:r>
      <w:r w:rsidR="00B637CA" w:rsidRPr="00B10768">
        <w:rPr>
          <w:rFonts w:ascii="Arial" w:hAnsi="Arial" w:cs="Arial"/>
          <w:i/>
          <w:lang w:val="es-ES_tradnl"/>
        </w:rPr>
        <w:t>años</w:t>
      </w:r>
      <w:r w:rsidRPr="00B10768">
        <w:rPr>
          <w:rFonts w:ascii="Arial" w:hAnsi="Arial" w:cs="Arial"/>
          <w:i/>
          <w:lang w:val="es-ES_tradnl"/>
        </w:rPr>
        <w:t xml:space="preserve">. </w:t>
      </w:r>
      <w:r w:rsidR="00B637CA" w:rsidRPr="00B10768">
        <w:rPr>
          <w:rFonts w:ascii="Arial" w:hAnsi="Arial" w:cs="Arial"/>
          <w:i/>
          <w:lang w:val="es-ES_tradnl"/>
        </w:rPr>
        <w:t xml:space="preserve">El plazo de amortización estará determinado por su capacidad para </w:t>
      </w:r>
      <w:r w:rsidR="00770235">
        <w:rPr>
          <w:rFonts w:ascii="Arial" w:hAnsi="Arial" w:cs="Arial"/>
          <w:i/>
          <w:lang w:val="es-ES_tradnl"/>
        </w:rPr>
        <w:t>devolver</w:t>
      </w:r>
      <w:r w:rsidR="00770235" w:rsidRPr="00B10768">
        <w:rPr>
          <w:rFonts w:ascii="Arial" w:hAnsi="Arial" w:cs="Arial"/>
          <w:i/>
          <w:lang w:val="es-ES_tradnl"/>
        </w:rPr>
        <w:t xml:space="preserve"> </w:t>
      </w:r>
      <w:r w:rsidR="00B637CA" w:rsidRPr="00B10768">
        <w:rPr>
          <w:rFonts w:ascii="Arial" w:hAnsi="Arial" w:cs="Arial"/>
          <w:i/>
          <w:lang w:val="es-ES_tradnl"/>
        </w:rPr>
        <w:t xml:space="preserve">el préstamo. </w:t>
      </w:r>
    </w:p>
    <w:p w:rsidR="00DC7FA4" w:rsidRPr="00B10768" w:rsidRDefault="00B637CA" w:rsidP="00770235">
      <w:pPr>
        <w:rPr>
          <w:rFonts w:ascii="Arial" w:hAnsi="Arial" w:cs="Arial"/>
          <w:lang w:val="es-ES_tradnl"/>
        </w:rPr>
      </w:pPr>
      <w:r w:rsidRPr="00B10768">
        <w:rPr>
          <w:rFonts w:ascii="Arial" w:hAnsi="Arial" w:cs="Arial"/>
          <w:lang w:val="es-ES_tradnl"/>
        </w:rPr>
        <w:t xml:space="preserve">La asistencia </w:t>
      </w:r>
      <w:r w:rsidR="00DC7FA4" w:rsidRPr="00B10768">
        <w:rPr>
          <w:rFonts w:ascii="Arial" w:hAnsi="Arial" w:cs="Arial"/>
          <w:lang w:val="es-ES_tradnl"/>
        </w:rPr>
        <w:t xml:space="preserve">EIDL </w:t>
      </w:r>
      <w:r w:rsidRPr="00B10768">
        <w:rPr>
          <w:rFonts w:ascii="Arial" w:hAnsi="Arial" w:cs="Arial"/>
          <w:lang w:val="es-ES_tradnl"/>
        </w:rPr>
        <w:t>está disponible únicamente para las pequeñ</w:t>
      </w:r>
      <w:r w:rsidR="00770235">
        <w:rPr>
          <w:rFonts w:ascii="Arial" w:hAnsi="Arial" w:cs="Arial"/>
          <w:lang w:val="es-ES_tradnl"/>
        </w:rPr>
        <w:t>o</w:t>
      </w:r>
      <w:r w:rsidRPr="00B10768">
        <w:rPr>
          <w:rFonts w:ascii="Arial" w:hAnsi="Arial" w:cs="Arial"/>
          <w:lang w:val="es-ES_tradnl"/>
        </w:rPr>
        <w:t xml:space="preserve">s </w:t>
      </w:r>
      <w:r w:rsidR="00770235">
        <w:rPr>
          <w:rFonts w:ascii="Arial" w:hAnsi="Arial" w:cs="Arial"/>
          <w:lang w:val="es-ES_tradnl"/>
        </w:rPr>
        <w:t>comercios</w:t>
      </w:r>
      <w:r w:rsidRPr="00B10768">
        <w:rPr>
          <w:rFonts w:ascii="Arial" w:hAnsi="Arial" w:cs="Arial"/>
          <w:lang w:val="es-ES_tradnl"/>
        </w:rPr>
        <w:t xml:space="preserve"> cuando la SBA determine que no son capaces de obtener crédito en otro lugar.</w:t>
      </w:r>
    </w:p>
    <w:p w:rsidR="00725097" w:rsidRPr="00B10768" w:rsidRDefault="00B637CA" w:rsidP="000C3248">
      <w:pPr>
        <w:rPr>
          <w:rFonts w:ascii="Arial" w:hAnsi="Arial" w:cs="Arial"/>
          <w:lang w:val="es-ES_tradnl"/>
        </w:rPr>
      </w:pPr>
      <w:r w:rsidRPr="00B10768">
        <w:rPr>
          <w:rFonts w:ascii="Arial" w:hAnsi="Arial" w:cs="Arial"/>
          <w:lang w:val="es-ES_tradnl"/>
        </w:rPr>
        <w:t xml:space="preserve">Un </w:t>
      </w:r>
      <w:r w:rsidR="00770235">
        <w:rPr>
          <w:rFonts w:ascii="Arial" w:hAnsi="Arial" w:cs="Arial"/>
          <w:lang w:val="es-ES_tradnl"/>
        </w:rPr>
        <w:t>comercio</w:t>
      </w:r>
      <w:r w:rsidRPr="00B10768">
        <w:rPr>
          <w:rFonts w:ascii="Arial" w:hAnsi="Arial" w:cs="Arial"/>
          <w:lang w:val="es-ES_tradnl"/>
        </w:rPr>
        <w:t xml:space="preserve"> puede calificar </w:t>
      </w:r>
      <w:r w:rsidR="00770235">
        <w:rPr>
          <w:rFonts w:ascii="Arial" w:hAnsi="Arial" w:cs="Arial"/>
          <w:lang w:val="es-ES_tradnl"/>
        </w:rPr>
        <w:t>tanto</w:t>
      </w:r>
      <w:r w:rsidRPr="00B10768">
        <w:rPr>
          <w:rFonts w:ascii="Arial" w:hAnsi="Arial" w:cs="Arial"/>
          <w:lang w:val="es-ES_tradnl"/>
        </w:rPr>
        <w:t xml:space="preserve"> para un préstamo </w:t>
      </w:r>
      <w:r w:rsidR="00DC7FA4" w:rsidRPr="00B10768">
        <w:rPr>
          <w:rFonts w:ascii="Arial" w:hAnsi="Arial" w:cs="Arial"/>
          <w:lang w:val="es-ES_tradnl"/>
        </w:rPr>
        <w:t xml:space="preserve">EIDL </w:t>
      </w:r>
      <w:r w:rsidR="00770235">
        <w:rPr>
          <w:rFonts w:ascii="Arial" w:hAnsi="Arial" w:cs="Arial"/>
          <w:lang w:val="es-ES_tradnl"/>
        </w:rPr>
        <w:t xml:space="preserve">como </w:t>
      </w:r>
      <w:r w:rsidRPr="00B10768">
        <w:rPr>
          <w:rFonts w:ascii="Arial" w:hAnsi="Arial" w:cs="Arial"/>
          <w:lang w:val="es-ES_tradnl"/>
        </w:rPr>
        <w:t xml:space="preserve">para un préstamo por desastre </w:t>
      </w:r>
      <w:r w:rsidR="000C3248">
        <w:rPr>
          <w:rFonts w:ascii="Arial" w:hAnsi="Arial" w:cs="Arial"/>
          <w:lang w:val="es-ES_tradnl"/>
        </w:rPr>
        <w:t>físico</w:t>
      </w:r>
      <w:r w:rsidRPr="00B10768">
        <w:rPr>
          <w:rFonts w:ascii="Arial" w:hAnsi="Arial" w:cs="Arial"/>
          <w:lang w:val="es-ES_tradnl"/>
        </w:rPr>
        <w:t xml:space="preserve">. </w:t>
      </w:r>
      <w:r w:rsidR="009E45C3" w:rsidRPr="00B10768">
        <w:rPr>
          <w:rFonts w:ascii="Arial" w:hAnsi="Arial" w:cs="Arial"/>
          <w:lang w:val="es-ES_tradnl"/>
        </w:rPr>
        <w:t xml:space="preserve">El monto máximo del préstamo combinado es de </w:t>
      </w:r>
      <w:r w:rsidR="00DC7FA4" w:rsidRPr="00B10768">
        <w:rPr>
          <w:rFonts w:ascii="Arial" w:hAnsi="Arial" w:cs="Arial"/>
          <w:lang w:val="es-ES_tradnl"/>
        </w:rPr>
        <w:t>$2 millon</w:t>
      </w:r>
      <w:r w:rsidR="009E45C3" w:rsidRPr="00B10768">
        <w:rPr>
          <w:rFonts w:ascii="Arial" w:hAnsi="Arial" w:cs="Arial"/>
          <w:lang w:val="es-ES_tradnl"/>
        </w:rPr>
        <w:t>es</w:t>
      </w:r>
      <w:r w:rsidR="00DC7FA4" w:rsidRPr="00B10768">
        <w:rPr>
          <w:rFonts w:ascii="Arial" w:hAnsi="Arial" w:cs="Arial"/>
          <w:lang w:val="es-ES_tradnl"/>
        </w:rPr>
        <w:t>.</w:t>
      </w:r>
    </w:p>
    <w:sectPr w:rsidR="00725097" w:rsidRPr="00B1076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46D0"/>
    <w:multiLevelType w:val="multilevel"/>
    <w:tmpl w:val="A0A6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097"/>
    <w:rsid w:val="000A54FF"/>
    <w:rsid w:val="000C3248"/>
    <w:rsid w:val="000E60BD"/>
    <w:rsid w:val="00204380"/>
    <w:rsid w:val="00220965"/>
    <w:rsid w:val="003D4208"/>
    <w:rsid w:val="003F40B4"/>
    <w:rsid w:val="00482236"/>
    <w:rsid w:val="00495EED"/>
    <w:rsid w:val="00506CFA"/>
    <w:rsid w:val="006542E6"/>
    <w:rsid w:val="00670C76"/>
    <w:rsid w:val="00725097"/>
    <w:rsid w:val="0074038C"/>
    <w:rsid w:val="00770235"/>
    <w:rsid w:val="00815F45"/>
    <w:rsid w:val="008D73A8"/>
    <w:rsid w:val="009E45C3"/>
    <w:rsid w:val="00B10768"/>
    <w:rsid w:val="00B637CA"/>
    <w:rsid w:val="00BD5A13"/>
    <w:rsid w:val="00CC4714"/>
    <w:rsid w:val="00D9287C"/>
    <w:rsid w:val="00DC7FA4"/>
    <w:rsid w:val="00F9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2E4D5-DD21-4C28-8D3C-C0C70AEE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95EE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EE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.dutyofficer@multco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.dutyofficer@multc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TRAVOD International</cp:lastModifiedBy>
  <cp:revision>4</cp:revision>
  <dcterms:created xsi:type="dcterms:W3CDTF">2018-04-02T19:35:00Z</dcterms:created>
  <dcterms:modified xsi:type="dcterms:W3CDTF">2018-04-03T11:16:00Z</dcterms:modified>
</cp:coreProperties>
</file>